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9A6D" w14:textId="3C902774" w:rsidR="000661FC" w:rsidRPr="000661FC" w:rsidRDefault="000661FC" w:rsidP="000661FC">
      <w:pPr>
        <w:pStyle w:val="a3"/>
        <w:rPr>
          <w:rFonts w:ascii="ＭＳ 明朝" w:eastAsia="ＭＳ 明朝" w:hAnsi="ＭＳ 明朝"/>
          <w:sz w:val="24"/>
          <w:szCs w:val="24"/>
        </w:rPr>
      </w:pPr>
      <w:r w:rsidRPr="00445342">
        <w:rPr>
          <w:rFonts w:ascii="ＭＳ ゴシック" w:eastAsia="ＭＳ ゴシック" w:hAnsi="ＭＳ ゴシック" w:hint="eastAsia"/>
          <w:sz w:val="44"/>
          <w:szCs w:val="44"/>
        </w:rPr>
        <w:t>自治組織に関する提言書（草案）</w:t>
      </w:r>
      <w:r>
        <w:rPr>
          <w:rFonts w:ascii="ＭＳ 明朝" w:eastAsia="ＭＳ 明朝" w:hAnsi="ＭＳ 明朝" w:hint="eastAsia"/>
          <w:sz w:val="24"/>
          <w:szCs w:val="24"/>
        </w:rPr>
        <w:t>ver.2（箇条書き）</w:t>
      </w:r>
    </w:p>
    <w:p w14:paraId="14C73585" w14:textId="77777777" w:rsidR="000661FC" w:rsidRPr="000661FC" w:rsidRDefault="000661FC" w:rsidP="000661FC">
      <w:pPr>
        <w:pStyle w:val="a3"/>
        <w:rPr>
          <w:rFonts w:ascii="ＭＳ 明朝" w:eastAsia="ＭＳ 明朝" w:hAnsi="ＭＳ 明朝"/>
          <w:sz w:val="24"/>
          <w:szCs w:val="24"/>
        </w:rPr>
      </w:pPr>
    </w:p>
    <w:p w14:paraId="395CF4B3" w14:textId="4131CCD5" w:rsidR="000661FC" w:rsidRPr="00445342" w:rsidRDefault="000661FC" w:rsidP="000661FC">
      <w:pPr>
        <w:pStyle w:val="a3"/>
        <w:rPr>
          <w:rFonts w:ascii="ＭＳ 明朝" w:eastAsia="ＭＳ 明朝" w:hAnsi="ＭＳ 明朝"/>
          <w:sz w:val="36"/>
          <w:szCs w:val="36"/>
        </w:rPr>
      </w:pPr>
      <w:r w:rsidRPr="00445342">
        <w:rPr>
          <w:rFonts w:ascii="ＭＳ 明朝" w:eastAsia="ＭＳ 明朝" w:hAnsi="ＭＳ 明朝" w:hint="eastAsia"/>
          <w:sz w:val="36"/>
          <w:szCs w:val="36"/>
        </w:rPr>
        <w:t>１</w:t>
      </w:r>
      <w:r w:rsidR="00445342">
        <w:rPr>
          <w:rFonts w:ascii="ＭＳ 明朝" w:eastAsia="ＭＳ 明朝" w:hAnsi="ＭＳ 明朝" w:hint="eastAsia"/>
          <w:sz w:val="36"/>
          <w:szCs w:val="36"/>
        </w:rPr>
        <w:t>．</w:t>
      </w:r>
      <w:r w:rsidRPr="00445342">
        <w:rPr>
          <w:rFonts w:ascii="ＭＳ 明朝" w:eastAsia="ＭＳ 明朝" w:hAnsi="ＭＳ 明朝" w:hint="eastAsia"/>
          <w:sz w:val="36"/>
          <w:szCs w:val="36"/>
        </w:rPr>
        <w:t>はじめに（背景と目的）</w:t>
      </w:r>
    </w:p>
    <w:p w14:paraId="13645922" w14:textId="77777777" w:rsidR="000661FC" w:rsidRPr="00445342" w:rsidRDefault="000661FC" w:rsidP="000661FC">
      <w:pPr>
        <w:pStyle w:val="a3"/>
        <w:rPr>
          <w:rFonts w:ascii="ＭＳ 明朝" w:eastAsia="ＭＳ 明朝" w:hAnsi="ＭＳ 明朝"/>
          <w:sz w:val="32"/>
          <w:szCs w:val="32"/>
        </w:rPr>
      </w:pPr>
      <w:r w:rsidRPr="00445342">
        <w:rPr>
          <w:rFonts w:ascii="ＭＳ 明朝" w:eastAsia="ＭＳ 明朝" w:hAnsi="ＭＳ 明朝" w:hint="eastAsia"/>
          <w:sz w:val="32"/>
          <w:szCs w:val="32"/>
        </w:rPr>
        <w:t>社会環境の大きな変化</w:t>
      </w:r>
    </w:p>
    <w:p w14:paraId="0BBC220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少子高齢化</w:t>
      </w:r>
    </w:p>
    <w:p w14:paraId="4B72349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人口減少</w:t>
      </w:r>
    </w:p>
    <w:p w14:paraId="7759759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単身世帯の増加</w:t>
      </w:r>
    </w:p>
    <w:p w14:paraId="3E0082F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共働き世帯の増加</w:t>
      </w:r>
    </w:p>
    <w:p w14:paraId="34ADDDA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価値観の多様化</w:t>
      </w:r>
    </w:p>
    <w:p w14:paraId="0D1E37C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ライフスタイルの太陽か</w:t>
      </w:r>
    </w:p>
    <w:p w14:paraId="5B4E7F6B"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担い手不足</w:t>
      </w:r>
    </w:p>
    <w:p w14:paraId="6D7B199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活動の停滞</w:t>
      </w:r>
    </w:p>
    <w:p w14:paraId="2690A68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地域の安全</w:t>
      </w:r>
    </w:p>
    <w:p w14:paraId="165103E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地域の暮らしを支える自治組織</w:t>
      </w:r>
    </w:p>
    <w:p w14:paraId="3D0E6DC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自治組織の重要性の増大</w:t>
      </w:r>
    </w:p>
    <w:p w14:paraId="6D958CF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住民自らが主体となる</w:t>
      </w:r>
    </w:p>
    <w:p w14:paraId="1D4D78E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地域を見つめなおす。</w:t>
      </w:r>
    </w:p>
    <w:p w14:paraId="4024375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「やってみたら楽しかった」</w:t>
      </w:r>
    </w:p>
    <w:p w14:paraId="486B12D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「仲間ができた」</w:t>
      </w:r>
    </w:p>
    <w:p w14:paraId="4EBF8C7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小さな成功体験の積み重ね</w:t>
      </w:r>
    </w:p>
    <w:p w14:paraId="257C857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未来の地域運営を再構築する</w:t>
      </w:r>
    </w:p>
    <w:p w14:paraId="19AF5341" w14:textId="77777777" w:rsidR="000661FC" w:rsidRDefault="000661FC" w:rsidP="000661FC">
      <w:pPr>
        <w:pStyle w:val="a3"/>
        <w:rPr>
          <w:rFonts w:ascii="ＭＳ 明朝" w:eastAsia="ＭＳ 明朝" w:hAnsi="ＭＳ 明朝"/>
          <w:sz w:val="24"/>
          <w:szCs w:val="24"/>
        </w:rPr>
      </w:pPr>
    </w:p>
    <w:p w14:paraId="35186CE9" w14:textId="7619A4AD" w:rsidR="000661FC" w:rsidRPr="00445342" w:rsidRDefault="000661FC" w:rsidP="000661FC">
      <w:pPr>
        <w:pStyle w:val="a3"/>
        <w:rPr>
          <w:rFonts w:ascii="ＭＳ 明朝" w:eastAsia="ＭＳ 明朝" w:hAnsi="ＭＳ 明朝"/>
          <w:sz w:val="36"/>
          <w:szCs w:val="36"/>
        </w:rPr>
      </w:pPr>
      <w:r w:rsidRPr="00445342">
        <w:rPr>
          <w:rFonts w:ascii="ＭＳ 明朝" w:eastAsia="ＭＳ 明朝" w:hAnsi="ＭＳ 明朝" w:hint="eastAsia"/>
          <w:sz w:val="36"/>
          <w:szCs w:val="36"/>
        </w:rPr>
        <w:t>２．現状</w:t>
      </w:r>
    </w:p>
    <w:p w14:paraId="0517023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担い手の高齢化</w:t>
      </w:r>
    </w:p>
    <w:p w14:paraId="5EBC83B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担い手の固定化</w:t>
      </w:r>
    </w:p>
    <w:p w14:paraId="0116FDB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区長の業務負担が過重</w:t>
      </w:r>
    </w:p>
    <w:p w14:paraId="6A1052A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役員の業務負担が過重</w:t>
      </w:r>
    </w:p>
    <w:p w14:paraId="0F40F16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自治活動が地域住民に見えづらい</w:t>
      </w:r>
    </w:p>
    <w:p w14:paraId="497A861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見える化が進まない自治活動</w:t>
      </w:r>
    </w:p>
    <w:p w14:paraId="7C77E41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活動の意義が住民の間で共有されていない</w:t>
      </w:r>
    </w:p>
    <w:p w14:paraId="1E774E1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若年層が地域活動に関わるきっかけが少ない</w:t>
      </w:r>
    </w:p>
    <w:p w14:paraId="61FB46C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新たに転入した住民が地域活動に関わるきっかけが少ない</w:t>
      </w:r>
    </w:p>
    <w:p w14:paraId="7FD7479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紙による情報伝達の負担</w:t>
      </w:r>
    </w:p>
    <w:p w14:paraId="00E32D8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事務処理の負担</w:t>
      </w:r>
    </w:p>
    <w:p w14:paraId="26563F4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世代間による負担感の格差</w:t>
      </w:r>
    </w:p>
    <w:p w14:paraId="55C65937" w14:textId="3C8E8DDB" w:rsidR="000661FC" w:rsidRPr="00445342" w:rsidRDefault="000661FC" w:rsidP="000661FC">
      <w:pPr>
        <w:pStyle w:val="a3"/>
        <w:rPr>
          <w:rFonts w:ascii="ＭＳ 明朝" w:eastAsia="ＭＳ 明朝" w:hAnsi="ＭＳ 明朝"/>
          <w:sz w:val="36"/>
          <w:szCs w:val="36"/>
        </w:rPr>
      </w:pPr>
      <w:r w:rsidRPr="00445342">
        <w:rPr>
          <w:rFonts w:ascii="ＭＳ 明朝" w:eastAsia="ＭＳ 明朝" w:hAnsi="ＭＳ 明朝" w:hint="eastAsia"/>
          <w:sz w:val="36"/>
          <w:szCs w:val="36"/>
        </w:rPr>
        <w:lastRenderedPageBreak/>
        <w:t>３．提言の方向性</w:t>
      </w:r>
    </w:p>
    <w:p w14:paraId="355970D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スモールサクセス</w:t>
      </w:r>
    </w:p>
    <w:p w14:paraId="434A4F1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小さな成功体験の創出</w:t>
      </w:r>
    </w:p>
    <w:p w14:paraId="14C898D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できることからやってみる</w:t>
      </w:r>
    </w:p>
    <w:p w14:paraId="6E9C637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成功体験を積み重ねる</w:t>
      </w:r>
    </w:p>
    <w:p w14:paraId="00A1CE7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sz w:val="24"/>
          <w:szCs w:val="24"/>
        </w:rPr>
        <w:t>ICTによる運営の効率化</w:t>
      </w:r>
    </w:p>
    <w:p w14:paraId="5A7B52A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見える化による運営の効率化</w:t>
      </w:r>
    </w:p>
    <w:p w14:paraId="481F725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見える化による運営の魅力化</w:t>
      </w:r>
    </w:p>
    <w:p w14:paraId="7972617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sz w:val="24"/>
          <w:szCs w:val="24"/>
        </w:rPr>
        <w:t>LINEの活用</w:t>
      </w:r>
    </w:p>
    <w:p w14:paraId="34115D8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ホームページの活用</w:t>
      </w:r>
    </w:p>
    <w:p w14:paraId="193EF64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デジタルツールの活用</w:t>
      </w:r>
    </w:p>
    <w:p w14:paraId="1F7A54D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地域の将来像の可視化可視化</w:t>
      </w:r>
    </w:p>
    <w:p w14:paraId="3315702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人口シミュレーション</w:t>
      </w:r>
    </w:p>
    <w:p w14:paraId="587D77C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土地利用の方向性をしめすなど</w:t>
      </w:r>
    </w:p>
    <w:p w14:paraId="606878F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地域の教科書づくり</w:t>
      </w:r>
    </w:p>
    <w:p w14:paraId="22F6532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戦略的な自治会の運営</w:t>
      </w:r>
    </w:p>
    <w:p w14:paraId="34CCF1E0" w14:textId="77777777" w:rsidR="009333B0" w:rsidRDefault="009333B0" w:rsidP="000661FC">
      <w:pPr>
        <w:pStyle w:val="a3"/>
        <w:rPr>
          <w:rFonts w:ascii="ＭＳ 明朝" w:eastAsia="ＭＳ 明朝" w:hAnsi="ＭＳ 明朝"/>
          <w:sz w:val="24"/>
          <w:szCs w:val="24"/>
        </w:rPr>
      </w:pPr>
    </w:p>
    <w:p w14:paraId="5EE0154B" w14:textId="04AE7BB8" w:rsidR="000661FC" w:rsidRPr="00445342" w:rsidRDefault="009333B0" w:rsidP="000661FC">
      <w:pPr>
        <w:pStyle w:val="a3"/>
        <w:rPr>
          <w:rFonts w:ascii="ＭＳ 明朝" w:eastAsia="ＭＳ 明朝" w:hAnsi="ＭＳ 明朝"/>
          <w:sz w:val="36"/>
          <w:szCs w:val="36"/>
        </w:rPr>
      </w:pPr>
      <w:r w:rsidRPr="00445342">
        <w:rPr>
          <w:rFonts w:ascii="ＭＳ 明朝" w:eastAsia="ＭＳ 明朝" w:hAnsi="ＭＳ 明朝" w:hint="eastAsia"/>
          <w:sz w:val="36"/>
          <w:szCs w:val="36"/>
        </w:rPr>
        <w:t>４．</w:t>
      </w:r>
      <w:r w:rsidR="000661FC" w:rsidRPr="00445342">
        <w:rPr>
          <w:rFonts w:ascii="ＭＳ 明朝" w:eastAsia="ＭＳ 明朝" w:hAnsi="ＭＳ 明朝" w:hint="eastAsia"/>
          <w:sz w:val="36"/>
          <w:szCs w:val="36"/>
        </w:rPr>
        <w:t>具体的アクションプラン</w:t>
      </w:r>
    </w:p>
    <w:p w14:paraId="559DC53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自治組織の在り方検討会における議論</w:t>
      </w:r>
    </w:p>
    <w:p w14:paraId="20A2FF0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区長会からの要望</w:t>
      </w:r>
    </w:p>
    <w:p w14:paraId="281EB70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区長会要望に対する市の回答</w:t>
      </w:r>
    </w:p>
    <w:p w14:paraId="3D5FD78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自治組織と行政が共にまちづくりを進める</w:t>
      </w:r>
    </w:p>
    <w:p w14:paraId="20DBAC3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大きな改革でなく、小さな改善から</w:t>
      </w:r>
    </w:p>
    <w:p w14:paraId="266B460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一歩ずつ始められることから</w:t>
      </w:r>
    </w:p>
    <w:p w14:paraId="7C693D6C" w14:textId="77777777" w:rsidR="000661FC" w:rsidRPr="000661FC" w:rsidRDefault="000661FC" w:rsidP="000661FC">
      <w:pPr>
        <w:pStyle w:val="a3"/>
        <w:rPr>
          <w:rFonts w:ascii="ＭＳ 明朝" w:eastAsia="ＭＳ 明朝" w:hAnsi="ＭＳ 明朝"/>
          <w:sz w:val="24"/>
          <w:szCs w:val="24"/>
        </w:rPr>
      </w:pPr>
    </w:p>
    <w:p w14:paraId="6C6646C0" w14:textId="77777777" w:rsidR="000661FC" w:rsidRPr="000661FC" w:rsidRDefault="000661FC" w:rsidP="000661FC">
      <w:pPr>
        <w:pStyle w:val="a3"/>
        <w:rPr>
          <w:rFonts w:ascii="ＭＳ 明朝" w:eastAsia="ＭＳ 明朝" w:hAnsi="ＭＳ 明朝"/>
          <w:sz w:val="32"/>
          <w:szCs w:val="32"/>
        </w:rPr>
      </w:pPr>
      <w:r w:rsidRPr="000661FC">
        <w:rPr>
          <w:rFonts w:ascii="ＭＳ 明朝" w:eastAsia="ＭＳ 明朝" w:hAnsi="ＭＳ 明朝" w:hint="eastAsia"/>
          <w:sz w:val="32"/>
          <w:szCs w:val="32"/>
        </w:rPr>
        <w:t>①防災マップづくりワークショップ</w:t>
      </w:r>
    </w:p>
    <w:p w14:paraId="2AB530F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地域内の危険個所</w:t>
      </w:r>
    </w:p>
    <w:p w14:paraId="0423EE9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地域内の避難場所</w:t>
      </w:r>
    </w:p>
    <w:p w14:paraId="7183CFB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地域内の危機管理の資源（飲食店や広場）</w:t>
      </w:r>
    </w:p>
    <w:p w14:paraId="68C3C12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住民と検討委員、地区担当職員で協働調査・マッピング</w:t>
      </w:r>
    </w:p>
    <w:p w14:paraId="38D58E6B"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ワークショップ過程が繋がりの再発見</w:t>
      </w:r>
    </w:p>
    <w:p w14:paraId="73C580E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災害対策から日常的見守りへ</w:t>
      </w:r>
    </w:p>
    <w:p w14:paraId="7AEE01B0" w14:textId="77777777" w:rsidR="000661FC" w:rsidRPr="000661FC" w:rsidRDefault="000661FC" w:rsidP="000661FC">
      <w:pPr>
        <w:pStyle w:val="a3"/>
        <w:rPr>
          <w:rFonts w:ascii="ＭＳ 明朝" w:eastAsia="ＭＳ 明朝" w:hAnsi="ＭＳ 明朝"/>
          <w:sz w:val="24"/>
          <w:szCs w:val="24"/>
        </w:rPr>
      </w:pPr>
    </w:p>
    <w:p w14:paraId="17C3C7EF" w14:textId="77777777" w:rsidR="000661FC" w:rsidRPr="000661FC" w:rsidRDefault="000661FC" w:rsidP="000661FC">
      <w:pPr>
        <w:pStyle w:val="a3"/>
        <w:rPr>
          <w:rFonts w:ascii="ＭＳ 明朝" w:eastAsia="ＭＳ 明朝" w:hAnsi="ＭＳ 明朝"/>
          <w:sz w:val="32"/>
          <w:szCs w:val="32"/>
        </w:rPr>
      </w:pPr>
      <w:r w:rsidRPr="000661FC">
        <w:rPr>
          <w:rFonts w:ascii="ＭＳ 明朝" w:eastAsia="ＭＳ 明朝" w:hAnsi="ＭＳ 明朝" w:hint="eastAsia"/>
          <w:sz w:val="32"/>
          <w:szCs w:val="32"/>
        </w:rPr>
        <w:t>②人口シミュレーション</w:t>
      </w:r>
    </w:p>
    <w:p w14:paraId="4CD9CD3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プロモーション戦略</w:t>
      </w:r>
    </w:p>
    <w:p w14:paraId="5AA2124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lastRenderedPageBreak/>
        <w:t>地区ごとの人口動態を</w:t>
      </w:r>
      <w:r w:rsidRPr="000661FC">
        <w:rPr>
          <w:rFonts w:ascii="ＭＳ 明朝" w:eastAsia="ＭＳ 明朝" w:hAnsi="ＭＳ 明朝"/>
          <w:sz w:val="24"/>
          <w:szCs w:val="24"/>
        </w:rPr>
        <w:t>Excelシートで可視化</w:t>
      </w:r>
    </w:p>
    <w:p w14:paraId="16A3946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目指す年齢構成に必要な施策の検討　土地利用計画へ</w:t>
      </w:r>
    </w:p>
    <w:p w14:paraId="1C80AA6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移住促進戦略の検討</w:t>
      </w:r>
    </w:p>
    <w:p w14:paraId="0F16F93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若年層をターゲットに</w:t>
      </w:r>
    </w:p>
    <w:p w14:paraId="7F6419E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子育て世代をターゲットに</w:t>
      </w:r>
    </w:p>
    <w:p w14:paraId="3E42D271"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ターゲットを明確にしたプロモーションの展開へ</w:t>
      </w:r>
    </w:p>
    <w:p w14:paraId="249007F4" w14:textId="77777777" w:rsidR="000661FC" w:rsidRPr="000661FC" w:rsidRDefault="000661FC" w:rsidP="000661FC">
      <w:pPr>
        <w:pStyle w:val="a3"/>
        <w:rPr>
          <w:rFonts w:ascii="ＭＳ 明朝" w:eastAsia="ＭＳ 明朝" w:hAnsi="ＭＳ 明朝"/>
          <w:sz w:val="24"/>
          <w:szCs w:val="24"/>
        </w:rPr>
      </w:pPr>
    </w:p>
    <w:p w14:paraId="448DD962" w14:textId="77777777" w:rsidR="000661FC" w:rsidRPr="000661FC" w:rsidRDefault="000661FC" w:rsidP="000661FC">
      <w:pPr>
        <w:pStyle w:val="a3"/>
        <w:rPr>
          <w:rFonts w:ascii="ＭＳ 明朝" w:eastAsia="ＭＳ 明朝" w:hAnsi="ＭＳ 明朝"/>
          <w:sz w:val="28"/>
          <w:szCs w:val="28"/>
        </w:rPr>
      </w:pPr>
      <w:r w:rsidRPr="000661FC">
        <w:rPr>
          <w:rFonts w:ascii="ＭＳ 明朝" w:eastAsia="ＭＳ 明朝" w:hAnsi="ＭＳ 明朝" w:hint="eastAsia"/>
          <w:sz w:val="28"/>
          <w:szCs w:val="28"/>
        </w:rPr>
        <w:t>③地域の教科書づくり</w:t>
      </w:r>
    </w:p>
    <w:p w14:paraId="10D951DB"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伊那市の事例</w:t>
      </w:r>
    </w:p>
    <w:p w14:paraId="7C25FC7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地域のルール</w:t>
      </w:r>
    </w:p>
    <w:p w14:paraId="5852A2F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行事</w:t>
      </w:r>
    </w:p>
    <w:p w14:paraId="7542B9D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支援制度</w:t>
      </w:r>
    </w:p>
    <w:p w14:paraId="1BDF69D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暮らしの知恵</w:t>
      </w:r>
    </w:p>
    <w:p w14:paraId="64EBE13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整理する</w:t>
      </w:r>
    </w:p>
    <w:p w14:paraId="482C478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新たに地域に入る人向け</w:t>
      </w:r>
    </w:p>
    <w:p w14:paraId="65C127F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安心しえ関われる地域の入り口</w:t>
      </w:r>
    </w:p>
    <w:p w14:paraId="3E26F65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地域内での情報共有</w:t>
      </w:r>
    </w:p>
    <w:p w14:paraId="77C61A2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誇りの醸成</w:t>
      </w:r>
    </w:p>
    <w:p w14:paraId="05E58E14" w14:textId="77777777" w:rsidR="000661FC" w:rsidRPr="000661FC" w:rsidRDefault="000661FC" w:rsidP="000661FC">
      <w:pPr>
        <w:pStyle w:val="a3"/>
        <w:rPr>
          <w:rFonts w:ascii="ＭＳ 明朝" w:eastAsia="ＭＳ 明朝" w:hAnsi="ＭＳ 明朝"/>
          <w:sz w:val="24"/>
          <w:szCs w:val="24"/>
        </w:rPr>
      </w:pPr>
    </w:p>
    <w:p w14:paraId="52885554" w14:textId="77777777" w:rsidR="000661FC" w:rsidRPr="000661FC" w:rsidRDefault="000661FC" w:rsidP="000661FC">
      <w:pPr>
        <w:pStyle w:val="a3"/>
        <w:rPr>
          <w:rFonts w:ascii="ＭＳ 明朝" w:eastAsia="ＭＳ 明朝" w:hAnsi="ＭＳ 明朝"/>
          <w:sz w:val="28"/>
          <w:szCs w:val="28"/>
        </w:rPr>
      </w:pPr>
      <w:r w:rsidRPr="000661FC">
        <w:rPr>
          <w:rFonts w:ascii="ＭＳ 明朝" w:eastAsia="ＭＳ 明朝" w:hAnsi="ＭＳ 明朝" w:hint="eastAsia"/>
          <w:sz w:val="28"/>
          <w:szCs w:val="28"/>
        </w:rPr>
        <w:t>④</w:t>
      </w:r>
      <w:r w:rsidRPr="000661FC">
        <w:rPr>
          <w:rFonts w:ascii="ＭＳ 明朝" w:eastAsia="ＭＳ 明朝" w:hAnsi="ＭＳ 明朝"/>
          <w:sz w:val="28"/>
          <w:szCs w:val="28"/>
        </w:rPr>
        <w:t>ICT活用と情報発信のしくみづくり</w:t>
      </w:r>
    </w:p>
    <w:p w14:paraId="533E5CF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sz w:val="24"/>
          <w:szCs w:val="24"/>
        </w:rPr>
        <w:t>LINE　LINEWORKS活用</w:t>
      </w:r>
    </w:p>
    <w:p w14:paraId="1A816DB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公立か</w:t>
      </w:r>
    </w:p>
    <w:p w14:paraId="7259B96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市のホームページでの自治会専用ページによる見える化</w:t>
      </w:r>
    </w:p>
    <w:p w14:paraId="772979C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住民による地域広報係の設置</w:t>
      </w:r>
    </w:p>
    <w:p w14:paraId="0D32BD4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自治会の情報共有</w:t>
      </w:r>
    </w:p>
    <w:p w14:paraId="6E937CB1"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自治会への参加促進ツールに</w:t>
      </w:r>
    </w:p>
    <w:p w14:paraId="2B238BD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駒ヶ根市ホームページ　自治会・町内会紹介ページ</w:t>
      </w:r>
    </w:p>
    <w:p w14:paraId="0DB85C3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積極活用</w:t>
      </w:r>
    </w:p>
    <w:p w14:paraId="74B5C0A1" w14:textId="77777777" w:rsidR="000661FC" w:rsidRPr="000661FC" w:rsidRDefault="000661FC" w:rsidP="000661FC">
      <w:pPr>
        <w:pStyle w:val="a3"/>
        <w:rPr>
          <w:rFonts w:ascii="ＭＳ 明朝" w:eastAsia="ＭＳ 明朝" w:hAnsi="ＭＳ 明朝"/>
          <w:sz w:val="24"/>
          <w:szCs w:val="24"/>
        </w:rPr>
      </w:pPr>
    </w:p>
    <w:p w14:paraId="7BABD1DA" w14:textId="77777777" w:rsidR="000661FC" w:rsidRPr="000661FC" w:rsidRDefault="000661FC" w:rsidP="000661FC">
      <w:pPr>
        <w:pStyle w:val="a3"/>
        <w:rPr>
          <w:rFonts w:ascii="ＭＳ 明朝" w:eastAsia="ＭＳ 明朝" w:hAnsi="ＭＳ 明朝"/>
          <w:sz w:val="28"/>
          <w:szCs w:val="28"/>
        </w:rPr>
      </w:pPr>
      <w:r w:rsidRPr="000661FC">
        <w:rPr>
          <w:rFonts w:ascii="ＭＳ 明朝" w:eastAsia="ＭＳ 明朝" w:hAnsi="ＭＳ 明朝" w:hint="eastAsia"/>
          <w:sz w:val="28"/>
          <w:szCs w:val="28"/>
        </w:rPr>
        <w:t>⑤職員地区担当制度の見直し</w:t>
      </w:r>
    </w:p>
    <w:p w14:paraId="099E91A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現行の職員地区担当員制度</w:t>
      </w:r>
    </w:p>
    <w:p w14:paraId="23469E71"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誰が担当か分からない</w:t>
      </w:r>
    </w:p>
    <w:p w14:paraId="673928AB"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余り繋がりを感じられない</w:t>
      </w:r>
    </w:p>
    <w:p w14:paraId="16DA1D3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制度本来の意義を活かす</w:t>
      </w:r>
    </w:p>
    <w:p w14:paraId="48A05CF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担当職員の使命、所属、連絡方法を明確に</w:t>
      </w:r>
    </w:p>
    <w:p w14:paraId="4B1B453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自治会等へ丁寧に周知する</w:t>
      </w:r>
    </w:p>
    <w:p w14:paraId="703B7F3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sz w:val="24"/>
          <w:szCs w:val="24"/>
        </w:rPr>
        <w:lastRenderedPageBreak/>
        <w:t>LINEやLINEWORKSの活用</w:t>
      </w:r>
    </w:p>
    <w:p w14:paraId="358C1CD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区長、役員と気軽に連絡田取り合える体制づくり</w:t>
      </w:r>
    </w:p>
    <w:p w14:paraId="5B3B8FC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自治会役員と地区担当職員の顔合わせの場</w:t>
      </w:r>
    </w:p>
    <w:p w14:paraId="1707315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定期的な協議の場を設ける</w:t>
      </w:r>
    </w:p>
    <w:p w14:paraId="09FD8A7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地区担当職員の防災訓練へのサン合</w:t>
      </w:r>
      <w:r w:rsidRPr="000661FC">
        <w:rPr>
          <w:rFonts w:ascii="ＭＳ 明朝" w:eastAsia="ＭＳ 明朝" w:hAnsi="ＭＳ 明朝" w:cs="ＭＳ 明朝" w:hint="eastAsia"/>
          <w:sz w:val="24"/>
          <w:szCs w:val="24"/>
        </w:rPr>
        <w:t>K</w:t>
      </w:r>
    </w:p>
    <w:p w14:paraId="5EB69EB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地域行事への参加</w:t>
      </w:r>
    </w:p>
    <w:p w14:paraId="1EF4EE3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関係性を築く</w:t>
      </w:r>
    </w:p>
    <w:p w14:paraId="35636BE1" w14:textId="77777777" w:rsidR="000661FC" w:rsidRPr="000661FC" w:rsidRDefault="000661FC" w:rsidP="000661FC">
      <w:pPr>
        <w:pStyle w:val="a3"/>
        <w:rPr>
          <w:rFonts w:ascii="ＭＳ 明朝" w:eastAsia="ＭＳ 明朝" w:hAnsi="ＭＳ 明朝"/>
          <w:sz w:val="24"/>
          <w:szCs w:val="24"/>
        </w:rPr>
      </w:pPr>
    </w:p>
    <w:p w14:paraId="422E5D8C" w14:textId="77777777" w:rsidR="000661FC" w:rsidRPr="000661FC" w:rsidRDefault="000661FC" w:rsidP="000661FC">
      <w:pPr>
        <w:pStyle w:val="a3"/>
        <w:rPr>
          <w:rFonts w:ascii="ＭＳ 明朝" w:eastAsia="ＭＳ 明朝" w:hAnsi="ＭＳ 明朝"/>
          <w:sz w:val="28"/>
          <w:szCs w:val="28"/>
        </w:rPr>
      </w:pPr>
      <w:r w:rsidRPr="000661FC">
        <w:rPr>
          <w:rFonts w:ascii="ＭＳ 明朝" w:eastAsia="ＭＳ 明朝" w:hAnsi="ＭＳ 明朝" w:hint="eastAsia"/>
          <w:sz w:val="28"/>
          <w:szCs w:val="28"/>
        </w:rPr>
        <w:t>⑥</w:t>
      </w:r>
      <w:r w:rsidRPr="000661FC">
        <w:rPr>
          <w:rFonts w:ascii="ＭＳ 明朝" w:eastAsia="ＭＳ 明朝" w:hAnsi="ＭＳ 明朝"/>
          <w:sz w:val="28"/>
          <w:szCs w:val="28"/>
        </w:rPr>
        <w:t>ICTを活用した地域情報の共有・業務効率化</w:t>
      </w:r>
    </w:p>
    <w:p w14:paraId="07C7904A"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紙の回覧板</w:t>
      </w:r>
    </w:p>
    <w:p w14:paraId="0DF724DA" w14:textId="04B5E1D3" w:rsidR="000661FC" w:rsidRPr="000661FC" w:rsidRDefault="009333B0" w:rsidP="000661FC">
      <w:pPr>
        <w:pStyle w:val="a3"/>
        <w:rPr>
          <w:rFonts w:ascii="ＭＳ 明朝" w:eastAsia="ＭＳ 明朝" w:hAnsi="ＭＳ 明朝"/>
          <w:sz w:val="24"/>
          <w:szCs w:val="24"/>
        </w:rPr>
      </w:pPr>
      <w:r>
        <w:rPr>
          <w:rFonts w:ascii="ＭＳ 明朝" w:eastAsia="ＭＳ 明朝" w:hAnsi="ＭＳ 明朝" w:hint="eastAsia"/>
          <w:sz w:val="24"/>
          <w:szCs w:val="24"/>
        </w:rPr>
        <w:t>紙</w:t>
      </w:r>
      <w:r w:rsidR="000661FC" w:rsidRPr="000661FC">
        <w:rPr>
          <w:rFonts w:ascii="ＭＳ 明朝" w:eastAsia="ＭＳ 明朝" w:hAnsi="ＭＳ 明朝" w:hint="eastAsia"/>
          <w:sz w:val="24"/>
          <w:szCs w:val="24"/>
        </w:rPr>
        <w:t>の掲示</w:t>
      </w:r>
    </w:p>
    <w:p w14:paraId="5D4D7AF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sz w:val="24"/>
          <w:szCs w:val="24"/>
        </w:rPr>
        <w:t>ICTへの転換</w:t>
      </w:r>
    </w:p>
    <w:p w14:paraId="007413C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見やすく・伝わりやすく工夫</w:t>
      </w:r>
    </w:p>
    <w:p w14:paraId="00287BCA"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誰にとっても使いやすい仕組み</w:t>
      </w:r>
    </w:p>
    <w:p w14:paraId="2C219F7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自治会ごと</w:t>
      </w:r>
      <w:r w:rsidRPr="000661FC">
        <w:rPr>
          <w:rFonts w:ascii="ＭＳ 明朝" w:eastAsia="ＭＳ 明朝" w:hAnsi="ＭＳ 明朝"/>
          <w:sz w:val="24"/>
          <w:szCs w:val="24"/>
        </w:rPr>
        <w:t>LINE、LINEWORKS活用支援</w:t>
      </w:r>
    </w:p>
    <w:p w14:paraId="20EF8E9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sz w:val="24"/>
          <w:szCs w:val="24"/>
        </w:rPr>
        <w:t>ICT導入ハードルを下げる</w:t>
      </w:r>
    </w:p>
    <w:p w14:paraId="213D98E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市ホームページ内に自治会専用ページを設ける</w:t>
      </w:r>
    </w:p>
    <w:p w14:paraId="531EFD21"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自治会ごとの情報発信や活動報告を行う</w:t>
      </w:r>
    </w:p>
    <w:p w14:paraId="66E1AB7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ケーブルテレビデータ放送を活用した地域回覧板モデル事業展開　令和</w:t>
      </w:r>
      <w:r w:rsidRPr="000661FC">
        <w:rPr>
          <w:rFonts w:ascii="ＭＳ 明朝" w:eastAsia="ＭＳ 明朝" w:hAnsi="ＭＳ 明朝"/>
          <w:sz w:val="24"/>
          <w:szCs w:val="24"/>
        </w:rPr>
        <w:t>7年度</w:t>
      </w:r>
    </w:p>
    <w:p w14:paraId="7A7BAADA"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効果の検証</w:t>
      </w:r>
    </w:p>
    <w:p w14:paraId="755656F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高齢者やデジタルが苦手な方への配慮</w:t>
      </w:r>
    </w:p>
    <w:p w14:paraId="0C543A6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紙と電子の併用モデルの推進</w:t>
      </w:r>
    </w:p>
    <w:p w14:paraId="165112BB" w14:textId="50A5040A" w:rsidR="000661FC" w:rsidRDefault="000661FC" w:rsidP="000661FC">
      <w:pPr>
        <w:pStyle w:val="a3"/>
        <w:rPr>
          <w:rFonts w:ascii="ＭＳ 明朝" w:eastAsia="ＭＳ 明朝" w:hAnsi="ＭＳ 明朝"/>
          <w:sz w:val="24"/>
          <w:szCs w:val="24"/>
        </w:rPr>
      </w:pPr>
    </w:p>
    <w:p w14:paraId="3B267A32" w14:textId="77777777" w:rsidR="009333B0" w:rsidRDefault="009333B0" w:rsidP="009333B0">
      <w:pPr>
        <w:pStyle w:val="a3"/>
        <w:rPr>
          <w:rFonts w:ascii="ＭＳ 明朝" w:eastAsia="ＭＳ 明朝" w:hAnsi="ＭＳ 明朝"/>
          <w:sz w:val="28"/>
          <w:szCs w:val="28"/>
        </w:rPr>
      </w:pPr>
      <w:r w:rsidRPr="000661FC">
        <w:rPr>
          <w:rFonts w:ascii="ＭＳ 明朝" w:eastAsia="ＭＳ 明朝" w:hAnsi="ＭＳ 明朝" w:hint="eastAsia"/>
          <w:sz w:val="28"/>
          <w:szCs w:val="28"/>
        </w:rPr>
        <w:t>⑦</w:t>
      </w:r>
      <w:r>
        <w:rPr>
          <w:rFonts w:ascii="ＭＳ 明朝" w:eastAsia="ＭＳ 明朝" w:hAnsi="ＭＳ 明朝" w:hint="eastAsia"/>
          <w:sz w:val="28"/>
          <w:szCs w:val="28"/>
        </w:rPr>
        <w:t>地域運営の「見える化」と情報整備</w:t>
      </w:r>
    </w:p>
    <w:p w14:paraId="38F33B97" w14:textId="55365ED2"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伊那市の「地域の教科書」参考に</w:t>
      </w:r>
    </w:p>
    <w:p w14:paraId="21E08E75" w14:textId="4DCE5984" w:rsidR="009333B0" w:rsidRDefault="009333B0" w:rsidP="009333B0">
      <w:pPr>
        <w:pStyle w:val="a3"/>
        <w:rPr>
          <w:rFonts w:ascii="ＭＳ 明朝" w:eastAsia="ＭＳ 明朝" w:hAnsi="ＭＳ 明朝"/>
          <w:sz w:val="24"/>
          <w:szCs w:val="24"/>
        </w:rPr>
      </w:pPr>
      <w:r>
        <w:rPr>
          <w:rFonts w:ascii="ＭＳ 明朝" w:eastAsia="ＭＳ 明朝" w:hAnsi="ＭＳ 明朝"/>
          <w:sz w:val="24"/>
          <w:szCs w:val="24"/>
        </w:rPr>
        <w:t>地域の情報を</w:t>
      </w:r>
      <w:r>
        <w:rPr>
          <w:rFonts w:ascii="ＭＳ 明朝" w:eastAsia="ＭＳ 明朝" w:hAnsi="ＭＳ 明朝" w:hint="eastAsia"/>
          <w:sz w:val="24"/>
          <w:szCs w:val="24"/>
        </w:rPr>
        <w:t>見える形で</w:t>
      </w:r>
      <w:r>
        <w:rPr>
          <w:rFonts w:ascii="ＭＳ 明朝" w:eastAsia="ＭＳ 明朝" w:hAnsi="ＭＳ 明朝"/>
          <w:sz w:val="24"/>
          <w:szCs w:val="24"/>
        </w:rPr>
        <w:t>残す</w:t>
      </w:r>
    </w:p>
    <w:p w14:paraId="004CEC62" w14:textId="1212E52A"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担い手の世代交代促進のため</w:t>
      </w:r>
    </w:p>
    <w:p w14:paraId="76A9C7B2" w14:textId="7F12162F"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地域理解促進のため</w:t>
      </w:r>
    </w:p>
    <w:p w14:paraId="012482A1" w14:textId="79EE34FA" w:rsidR="009333B0" w:rsidRDefault="009333B0" w:rsidP="009333B0">
      <w:pPr>
        <w:pStyle w:val="a3"/>
        <w:rPr>
          <w:rFonts w:ascii="ＭＳ 明朝" w:eastAsia="ＭＳ 明朝" w:hAnsi="ＭＳ 明朝"/>
          <w:sz w:val="24"/>
          <w:szCs w:val="24"/>
        </w:rPr>
      </w:pPr>
    </w:p>
    <w:p w14:paraId="427347EB" w14:textId="0899ECE3"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地区ごとに</w:t>
      </w:r>
    </w:p>
    <w:p w14:paraId="142169E8" w14:textId="371E496B"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人口構成</w:t>
      </w:r>
    </w:p>
    <w:p w14:paraId="1FF35428" w14:textId="6DD31B0D"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行事</w:t>
      </w:r>
    </w:p>
    <w:p w14:paraId="56C1B590" w14:textId="04E8B72C"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歴史</w:t>
      </w:r>
    </w:p>
    <w:p w14:paraId="6EC7C3D6" w14:textId="4BC08D1E"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組織</w:t>
      </w:r>
    </w:p>
    <w:p w14:paraId="6867CE87" w14:textId="7CA6E29C"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課題</w:t>
      </w:r>
    </w:p>
    <w:p w14:paraId="295066F2" w14:textId="5313FC85"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データ作成</w:t>
      </w:r>
    </w:p>
    <w:p w14:paraId="40CB5BB9" w14:textId="548AA724" w:rsidR="009333B0" w:rsidRDefault="009333B0" w:rsidP="009333B0">
      <w:pPr>
        <w:pStyle w:val="a3"/>
        <w:rPr>
          <w:rFonts w:ascii="ＭＳ 明朝" w:eastAsia="ＭＳ 明朝" w:hAnsi="ＭＳ 明朝"/>
          <w:sz w:val="24"/>
          <w:szCs w:val="24"/>
        </w:rPr>
      </w:pPr>
    </w:p>
    <w:p w14:paraId="663AEF3C" w14:textId="52D5B396"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lastRenderedPageBreak/>
        <w:t>市がフォーマットやひな型を用意</w:t>
      </w:r>
    </w:p>
    <w:p w14:paraId="7FA84176" w14:textId="464B8D53" w:rsid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各地区が取組む</w:t>
      </w:r>
    </w:p>
    <w:p w14:paraId="5B79840A" w14:textId="5FCB5A22" w:rsidR="009333B0" w:rsidRDefault="009333B0" w:rsidP="009333B0">
      <w:pPr>
        <w:pStyle w:val="a3"/>
        <w:rPr>
          <w:rFonts w:ascii="ＭＳ 明朝" w:eastAsia="ＭＳ 明朝" w:hAnsi="ＭＳ 明朝"/>
          <w:sz w:val="24"/>
          <w:szCs w:val="24"/>
        </w:rPr>
      </w:pPr>
    </w:p>
    <w:p w14:paraId="174DB6C7" w14:textId="790F342C" w:rsidR="009333B0" w:rsidRPr="009333B0" w:rsidRDefault="009333B0" w:rsidP="009333B0">
      <w:pPr>
        <w:pStyle w:val="a3"/>
        <w:rPr>
          <w:rFonts w:ascii="ＭＳ 明朝" w:eastAsia="ＭＳ 明朝" w:hAnsi="ＭＳ 明朝"/>
          <w:sz w:val="24"/>
          <w:szCs w:val="24"/>
        </w:rPr>
      </w:pPr>
      <w:r>
        <w:rPr>
          <w:rFonts w:ascii="ＭＳ 明朝" w:eastAsia="ＭＳ 明朝" w:hAnsi="ＭＳ 明朝" w:hint="eastAsia"/>
          <w:sz w:val="24"/>
          <w:szCs w:val="24"/>
        </w:rPr>
        <w:t>作成した「教科書」</w:t>
      </w:r>
    </w:p>
    <w:p w14:paraId="6598C9CC" w14:textId="648E817A" w:rsidR="009333B0" w:rsidRDefault="009333B0" w:rsidP="000661FC">
      <w:pPr>
        <w:pStyle w:val="a3"/>
        <w:rPr>
          <w:rFonts w:ascii="ＭＳ 明朝" w:eastAsia="ＭＳ 明朝" w:hAnsi="ＭＳ 明朝"/>
          <w:sz w:val="24"/>
          <w:szCs w:val="24"/>
        </w:rPr>
      </w:pPr>
      <w:r>
        <w:rPr>
          <w:rFonts w:ascii="ＭＳ 明朝" w:eastAsia="ＭＳ 明朝" w:hAnsi="ＭＳ 明朝" w:hint="eastAsia"/>
          <w:sz w:val="24"/>
          <w:szCs w:val="24"/>
        </w:rPr>
        <w:t>新しい役員へ</w:t>
      </w:r>
    </w:p>
    <w:p w14:paraId="65A36DA7" w14:textId="146365FE" w:rsidR="009333B0" w:rsidRDefault="009333B0" w:rsidP="000661FC">
      <w:pPr>
        <w:pStyle w:val="a3"/>
        <w:rPr>
          <w:rFonts w:ascii="ＭＳ 明朝" w:eastAsia="ＭＳ 明朝" w:hAnsi="ＭＳ 明朝"/>
          <w:sz w:val="24"/>
          <w:szCs w:val="24"/>
        </w:rPr>
      </w:pPr>
      <w:r>
        <w:rPr>
          <w:rFonts w:ascii="ＭＳ 明朝" w:eastAsia="ＭＳ 明朝" w:hAnsi="ＭＳ 明朝" w:hint="eastAsia"/>
          <w:sz w:val="24"/>
          <w:szCs w:val="24"/>
        </w:rPr>
        <w:t>若い世代へ</w:t>
      </w:r>
    </w:p>
    <w:p w14:paraId="444C8AC7" w14:textId="4D4B461F" w:rsidR="009333B0" w:rsidRDefault="009333B0" w:rsidP="000661FC">
      <w:pPr>
        <w:pStyle w:val="a3"/>
        <w:rPr>
          <w:rFonts w:ascii="ＭＳ 明朝" w:eastAsia="ＭＳ 明朝" w:hAnsi="ＭＳ 明朝"/>
          <w:sz w:val="24"/>
          <w:szCs w:val="24"/>
        </w:rPr>
      </w:pPr>
      <w:r>
        <w:rPr>
          <w:rFonts w:ascii="ＭＳ 明朝" w:eastAsia="ＭＳ 明朝" w:hAnsi="ＭＳ 明朝" w:hint="eastAsia"/>
          <w:sz w:val="24"/>
          <w:szCs w:val="24"/>
        </w:rPr>
        <w:t>地域を理解する手掛かりに</w:t>
      </w:r>
    </w:p>
    <w:p w14:paraId="3A7035EF" w14:textId="7DD1E152" w:rsidR="009333B0" w:rsidRDefault="009333B0" w:rsidP="000661FC">
      <w:pPr>
        <w:pStyle w:val="a3"/>
        <w:rPr>
          <w:rFonts w:ascii="ＭＳ 明朝" w:eastAsia="ＭＳ 明朝" w:hAnsi="ＭＳ 明朝"/>
          <w:sz w:val="24"/>
          <w:szCs w:val="24"/>
        </w:rPr>
      </w:pPr>
    </w:p>
    <w:p w14:paraId="3F4841D6" w14:textId="3785ED73" w:rsidR="000661FC" w:rsidRPr="000661FC" w:rsidRDefault="009333B0" w:rsidP="000661FC">
      <w:pPr>
        <w:pStyle w:val="a3"/>
        <w:rPr>
          <w:rFonts w:ascii="ＭＳ 明朝" w:eastAsia="ＭＳ 明朝" w:hAnsi="ＭＳ 明朝"/>
          <w:sz w:val="28"/>
          <w:szCs w:val="28"/>
        </w:rPr>
      </w:pPr>
      <w:r>
        <w:rPr>
          <w:rFonts w:ascii="ＭＳ 明朝" w:eastAsia="ＭＳ 明朝" w:hAnsi="ＭＳ 明朝" w:hint="eastAsia"/>
          <w:sz w:val="28"/>
          <w:szCs w:val="28"/>
        </w:rPr>
        <w:t>⑧</w:t>
      </w:r>
      <w:r>
        <w:rPr>
          <w:rFonts w:ascii="ＭＳ 明朝" w:eastAsia="ＭＳ 明朝" w:hAnsi="ＭＳ 明朝"/>
          <w:sz w:val="28"/>
          <w:szCs w:val="28"/>
        </w:rPr>
        <w:t>スモールサクセスの仕組みづくり</w:t>
      </w:r>
    </w:p>
    <w:p w14:paraId="52128788" w14:textId="77777777" w:rsidR="000661FC" w:rsidRPr="000661FC" w:rsidRDefault="000661FC" w:rsidP="000661FC">
      <w:pPr>
        <w:pStyle w:val="a3"/>
        <w:rPr>
          <w:rFonts w:ascii="ＭＳ 明朝" w:eastAsia="ＭＳ 明朝" w:hAnsi="ＭＳ 明朝"/>
          <w:sz w:val="24"/>
          <w:szCs w:val="24"/>
        </w:rPr>
      </w:pPr>
      <w:bookmarkStart w:id="0" w:name="OLE_LINK2"/>
      <w:r w:rsidRPr="000661FC">
        <w:rPr>
          <w:rFonts w:ascii="ＭＳ 明朝" w:eastAsia="ＭＳ 明朝" w:hAnsi="ＭＳ 明朝" w:hint="eastAsia"/>
          <w:sz w:val="24"/>
          <w:szCs w:val="24"/>
        </w:rPr>
        <w:t>上手くいった事例を少しずつ共有</w:t>
      </w:r>
    </w:p>
    <w:bookmarkEnd w:id="0"/>
    <w:p w14:paraId="2BE64F9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「自分たちにもできる」雰囲気の醸成</w:t>
      </w:r>
    </w:p>
    <w:p w14:paraId="3D89006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伴走型支援</w:t>
      </w:r>
    </w:p>
    <w:p w14:paraId="4BE0EBA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防災マップづくりワークショップ（松本大学白戸ゼミの例）</w:t>
      </w:r>
    </w:p>
    <w:p w14:paraId="0EBDFC2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人口の将来推計　地域の今後を一緒に考える</w:t>
      </w:r>
    </w:p>
    <w:p w14:paraId="29802A4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地域の教科書をテーマにした情報共有</w:t>
      </w:r>
    </w:p>
    <w:p w14:paraId="34E1ECA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モデル地区で肇、市全体へと展開</w:t>
      </w:r>
    </w:p>
    <w:p w14:paraId="5A3FE7B4" w14:textId="77777777" w:rsidR="000661FC" w:rsidRPr="000661FC" w:rsidRDefault="000661FC" w:rsidP="000661FC">
      <w:pPr>
        <w:pStyle w:val="a3"/>
        <w:rPr>
          <w:rFonts w:ascii="ＭＳ 明朝" w:eastAsia="ＭＳ 明朝" w:hAnsi="ＭＳ 明朝"/>
          <w:sz w:val="24"/>
          <w:szCs w:val="24"/>
        </w:rPr>
      </w:pPr>
    </w:p>
    <w:p w14:paraId="60A8D0F6" w14:textId="2CD54F1A" w:rsidR="000661FC" w:rsidRPr="000661FC" w:rsidRDefault="009333B0" w:rsidP="000661FC">
      <w:pPr>
        <w:pStyle w:val="a3"/>
        <w:rPr>
          <w:rFonts w:ascii="ＭＳ 明朝" w:eastAsia="ＭＳ 明朝" w:hAnsi="ＭＳ 明朝"/>
          <w:sz w:val="28"/>
          <w:szCs w:val="28"/>
        </w:rPr>
      </w:pPr>
      <w:r>
        <w:rPr>
          <w:rFonts w:ascii="ＭＳ 明朝" w:eastAsia="ＭＳ 明朝" w:hAnsi="ＭＳ 明朝" w:hint="eastAsia"/>
          <w:sz w:val="28"/>
          <w:szCs w:val="28"/>
        </w:rPr>
        <w:t>⑨</w:t>
      </w:r>
      <w:r w:rsidR="006D4AC6">
        <w:rPr>
          <w:rFonts w:ascii="ＭＳ 明朝" w:eastAsia="ＭＳ 明朝" w:hAnsi="ＭＳ 明朝" w:hint="eastAsia"/>
          <w:sz w:val="28"/>
          <w:szCs w:val="28"/>
        </w:rPr>
        <w:t>区長の事務負</w:t>
      </w:r>
      <w:r w:rsidR="000661FC" w:rsidRPr="000661FC">
        <w:rPr>
          <w:rFonts w:ascii="ＭＳ 明朝" w:eastAsia="ＭＳ 明朝" w:hAnsi="ＭＳ 明朝" w:hint="eastAsia"/>
          <w:sz w:val="28"/>
          <w:szCs w:val="28"/>
        </w:rPr>
        <w:t>担軽減に向けた支援策</w:t>
      </w:r>
    </w:p>
    <w:p w14:paraId="47654EC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区長の負担軽減は地域全体の元気につながる</w:t>
      </w:r>
    </w:p>
    <w:p w14:paraId="148BE0D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できるところから始める</w:t>
      </w:r>
    </w:p>
    <w:p w14:paraId="553E5D71"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回覧や通知の電子化</w:t>
      </w:r>
    </w:p>
    <w:p w14:paraId="5493AC1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希望に応じて神との併用</w:t>
      </w:r>
    </w:p>
    <w:p w14:paraId="403EBC3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sz w:val="24"/>
          <w:szCs w:val="24"/>
        </w:rPr>
        <w:t>RPAやテンプレート機能を活用した事務作業の効率化</w:t>
      </w:r>
    </w:p>
    <w:p w14:paraId="41C8329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区長向けマニュアル作成</w:t>
      </w:r>
    </w:p>
    <w:p w14:paraId="384ADC0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区長向け</w:t>
      </w:r>
      <w:r w:rsidRPr="000661FC">
        <w:rPr>
          <w:rFonts w:ascii="ＭＳ 明朝" w:eastAsia="ＭＳ 明朝" w:hAnsi="ＭＳ 明朝"/>
          <w:sz w:val="24"/>
          <w:szCs w:val="24"/>
        </w:rPr>
        <w:t>FAQ整備</w:t>
      </w:r>
    </w:p>
    <w:p w14:paraId="2AE798F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困ったときに頼れるツール</w:t>
      </w:r>
    </w:p>
    <w:p w14:paraId="11E4EE5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地区担当職員が相談にのれる支援体制</w:t>
      </w:r>
    </w:p>
    <w:p w14:paraId="16983D93" w14:textId="77777777" w:rsidR="000661FC" w:rsidRPr="000661FC" w:rsidRDefault="000661FC" w:rsidP="000661FC">
      <w:pPr>
        <w:pStyle w:val="a3"/>
        <w:rPr>
          <w:rFonts w:ascii="ＭＳ 明朝" w:eastAsia="ＭＳ 明朝" w:hAnsi="ＭＳ 明朝"/>
          <w:sz w:val="24"/>
          <w:szCs w:val="24"/>
        </w:rPr>
      </w:pPr>
    </w:p>
    <w:p w14:paraId="697EEC31" w14:textId="0A1753F3" w:rsidR="000661FC" w:rsidRPr="000661FC" w:rsidRDefault="00445342" w:rsidP="000661FC">
      <w:pPr>
        <w:pStyle w:val="a3"/>
        <w:rPr>
          <w:rFonts w:ascii="ＭＳ 明朝" w:eastAsia="ＭＳ 明朝" w:hAnsi="ＭＳ 明朝"/>
          <w:sz w:val="28"/>
          <w:szCs w:val="28"/>
        </w:rPr>
      </w:pPr>
      <w:r>
        <w:rPr>
          <w:rFonts w:ascii="ＭＳ 明朝" w:eastAsia="ＭＳ 明朝" w:hAnsi="ＭＳ 明朝" w:hint="eastAsia"/>
          <w:sz w:val="28"/>
          <w:szCs w:val="28"/>
        </w:rPr>
        <w:t>⑩</w:t>
      </w:r>
      <w:r w:rsidR="000661FC" w:rsidRPr="000661FC">
        <w:rPr>
          <w:rFonts w:ascii="ＭＳ 明朝" w:eastAsia="ＭＳ 明朝" w:hAnsi="ＭＳ 明朝" w:hint="eastAsia"/>
          <w:sz w:val="28"/>
          <w:szCs w:val="28"/>
        </w:rPr>
        <w:t>委員や会議参加に関する　区長の負担軽減</w:t>
      </w:r>
    </w:p>
    <w:p w14:paraId="4538120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区長の各種委員会への参画の見直し</w:t>
      </w:r>
    </w:p>
    <w:p w14:paraId="13197F6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現役世代が務める困難さ</w:t>
      </w:r>
    </w:p>
    <w:p w14:paraId="54393D8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委員任期の明確化</w:t>
      </w:r>
    </w:p>
    <w:p w14:paraId="32F9425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委員の任期途中の交代がない様に調整</w:t>
      </w:r>
    </w:p>
    <w:p w14:paraId="1F732AE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会議開催時間は夜間を基本とする。</w:t>
      </w:r>
    </w:p>
    <w:p w14:paraId="20426A5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会議へ参加しやすい時間帯とする</w:t>
      </w:r>
    </w:p>
    <w:p w14:paraId="2EF74854"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書面開催などの検討</w:t>
      </w:r>
    </w:p>
    <w:p w14:paraId="5F9E907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lastRenderedPageBreak/>
        <w:t>区長任期後も継続して務めていただくなど引継ぎ選出方法を配慮</w:t>
      </w:r>
    </w:p>
    <w:p w14:paraId="6119DA4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負担に見合った報酬や交通費を手当てする</w:t>
      </w:r>
    </w:p>
    <w:p w14:paraId="37D8ECCE" w14:textId="77777777" w:rsidR="000661FC" w:rsidRPr="000661FC" w:rsidRDefault="000661FC" w:rsidP="000661FC">
      <w:pPr>
        <w:pStyle w:val="a3"/>
        <w:rPr>
          <w:rFonts w:ascii="ＭＳ 明朝" w:eastAsia="ＭＳ 明朝" w:hAnsi="ＭＳ 明朝"/>
          <w:sz w:val="24"/>
          <w:szCs w:val="24"/>
        </w:rPr>
      </w:pPr>
    </w:p>
    <w:p w14:paraId="18016817" w14:textId="40424325" w:rsidR="000661FC" w:rsidRPr="000661FC" w:rsidRDefault="00445342" w:rsidP="000661FC">
      <w:pPr>
        <w:pStyle w:val="a3"/>
        <w:rPr>
          <w:rFonts w:ascii="ＭＳ 明朝" w:eastAsia="ＭＳ 明朝" w:hAnsi="ＭＳ 明朝"/>
          <w:sz w:val="28"/>
          <w:szCs w:val="28"/>
        </w:rPr>
      </w:pPr>
      <w:r>
        <w:rPr>
          <w:rFonts w:ascii="ＭＳ 明朝" w:eastAsia="ＭＳ 明朝" w:hAnsi="ＭＳ 明朝" w:hint="eastAsia"/>
          <w:sz w:val="28"/>
          <w:szCs w:val="28"/>
        </w:rPr>
        <w:t>⑪</w:t>
      </w:r>
      <w:r w:rsidR="000661FC" w:rsidRPr="000661FC">
        <w:rPr>
          <w:rFonts w:ascii="ＭＳ 明朝" w:eastAsia="ＭＳ 明朝" w:hAnsi="ＭＳ 明朝" w:hint="eastAsia"/>
          <w:sz w:val="28"/>
          <w:szCs w:val="28"/>
        </w:rPr>
        <w:t>集金業務の負担軽減</w:t>
      </w:r>
    </w:p>
    <w:p w14:paraId="0902F84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集金に関する十分な説明</w:t>
      </w:r>
    </w:p>
    <w:p w14:paraId="51FA641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集金の趣旨が伝わりづらい、手間がかかる</w:t>
      </w:r>
    </w:p>
    <w:p w14:paraId="0DDE08EB"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市の集金について十分な資料の用意を</w:t>
      </w:r>
    </w:p>
    <w:p w14:paraId="1A08D4F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緑の募金、森林環境譲与税は市報、会議等で制度の違いや目的を丁寧に説明すること</w:t>
      </w:r>
    </w:p>
    <w:p w14:paraId="5FDE1CE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募金類は封筒方式で集金作業を生じさせない事</w:t>
      </w:r>
    </w:p>
    <w:p w14:paraId="6706E33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他市先進事例を参考とすること</w:t>
      </w:r>
    </w:p>
    <w:p w14:paraId="0E46A78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オンライン収納、電子申込み方式の導入検討</w:t>
      </w:r>
    </w:p>
    <w:p w14:paraId="47954F31" w14:textId="77777777" w:rsidR="000661FC" w:rsidRPr="000661FC" w:rsidRDefault="000661FC" w:rsidP="000661FC">
      <w:pPr>
        <w:pStyle w:val="a3"/>
        <w:rPr>
          <w:rFonts w:ascii="ＭＳ 明朝" w:eastAsia="ＭＳ 明朝" w:hAnsi="ＭＳ 明朝"/>
          <w:sz w:val="24"/>
          <w:szCs w:val="24"/>
        </w:rPr>
      </w:pPr>
    </w:p>
    <w:p w14:paraId="460BD548" w14:textId="030D62F1" w:rsidR="000661FC" w:rsidRPr="000661FC" w:rsidRDefault="00445342" w:rsidP="000661FC">
      <w:pPr>
        <w:pStyle w:val="a3"/>
        <w:rPr>
          <w:rFonts w:ascii="ＭＳ 明朝" w:eastAsia="ＭＳ 明朝" w:hAnsi="ＭＳ 明朝"/>
          <w:sz w:val="28"/>
          <w:szCs w:val="28"/>
        </w:rPr>
      </w:pPr>
      <w:r>
        <w:rPr>
          <w:rFonts w:ascii="ＭＳ 明朝" w:eastAsia="ＭＳ 明朝" w:hAnsi="ＭＳ 明朝" w:hint="eastAsia"/>
          <w:sz w:val="28"/>
          <w:szCs w:val="28"/>
        </w:rPr>
        <w:t>⑫</w:t>
      </w:r>
      <w:r w:rsidR="000661FC" w:rsidRPr="000661FC">
        <w:rPr>
          <w:rFonts w:ascii="ＭＳ 明朝" w:eastAsia="ＭＳ 明朝" w:hAnsi="ＭＳ 明朝" w:hint="eastAsia"/>
          <w:sz w:val="28"/>
          <w:szCs w:val="28"/>
        </w:rPr>
        <w:t>情報端末の貸与　地域</w:t>
      </w:r>
      <w:r w:rsidR="000661FC" w:rsidRPr="000661FC">
        <w:rPr>
          <w:rFonts w:ascii="ＭＳ 明朝" w:eastAsia="ＭＳ 明朝" w:hAnsi="ＭＳ 明朝"/>
          <w:sz w:val="28"/>
          <w:szCs w:val="28"/>
        </w:rPr>
        <w:t>DX推進</w:t>
      </w:r>
    </w:p>
    <w:p w14:paraId="4F01F3C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市と地域の情報交換の質を高める</w:t>
      </w:r>
    </w:p>
    <w:p w14:paraId="18F15A0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市と地域の情報交換のスピードを高める</w:t>
      </w:r>
    </w:p>
    <w:p w14:paraId="7E18993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デジタル化の基盤整備</w:t>
      </w:r>
    </w:p>
    <w:p w14:paraId="10BB7DF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情報端末の整備</w:t>
      </w:r>
    </w:p>
    <w:p w14:paraId="03DB7D2B"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連絡手段の多様化</w:t>
      </w:r>
    </w:p>
    <w:p w14:paraId="165D7C5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区や自治会役員に情報端末を貸与　モデル導入</w:t>
      </w:r>
    </w:p>
    <w:p w14:paraId="1B77E56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押印廃止</w:t>
      </w:r>
    </w:p>
    <w:p w14:paraId="61A88B6A"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メールや電子データによる申請手続きの確保</w:t>
      </w:r>
    </w:p>
    <w:p w14:paraId="19F94A0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sz w:val="24"/>
          <w:szCs w:val="24"/>
        </w:rPr>
        <w:t>CEKデータ放送地域回覧板を含む地域の情報デジタル化推進</w:t>
      </w:r>
    </w:p>
    <w:p w14:paraId="0B99FDA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マイナンバーカードと連携したデジタル通知の検討</w:t>
      </w:r>
    </w:p>
    <w:p w14:paraId="2DA4ED53" w14:textId="77777777" w:rsidR="000661FC" w:rsidRPr="000661FC" w:rsidRDefault="000661FC" w:rsidP="000661FC">
      <w:pPr>
        <w:pStyle w:val="a3"/>
        <w:rPr>
          <w:rFonts w:ascii="ＭＳ 明朝" w:eastAsia="ＭＳ 明朝" w:hAnsi="ＭＳ 明朝"/>
          <w:sz w:val="24"/>
          <w:szCs w:val="24"/>
        </w:rPr>
      </w:pPr>
    </w:p>
    <w:p w14:paraId="2B315415" w14:textId="6B162853" w:rsidR="000661FC" w:rsidRPr="000661FC" w:rsidRDefault="00445342" w:rsidP="000661FC">
      <w:pPr>
        <w:pStyle w:val="a3"/>
        <w:rPr>
          <w:rFonts w:ascii="ＭＳ 明朝" w:eastAsia="ＭＳ 明朝" w:hAnsi="ＭＳ 明朝"/>
          <w:sz w:val="28"/>
          <w:szCs w:val="28"/>
        </w:rPr>
      </w:pPr>
      <w:r>
        <w:rPr>
          <w:rFonts w:ascii="ＭＳ 明朝" w:eastAsia="ＭＳ 明朝" w:hAnsi="ＭＳ 明朝" w:hint="eastAsia"/>
          <w:sz w:val="28"/>
          <w:szCs w:val="28"/>
        </w:rPr>
        <w:t>⑬</w:t>
      </w:r>
      <w:r w:rsidR="000661FC" w:rsidRPr="000661FC">
        <w:rPr>
          <w:rFonts w:ascii="ＭＳ 明朝" w:eastAsia="ＭＳ 明朝" w:hAnsi="ＭＳ 明朝" w:hint="eastAsia"/>
          <w:sz w:val="28"/>
          <w:szCs w:val="28"/>
        </w:rPr>
        <w:t>未加入者への対応</w:t>
      </w:r>
    </w:p>
    <w:p w14:paraId="1E7375A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災害時の安全確保</w:t>
      </w:r>
    </w:p>
    <w:p w14:paraId="4E767C1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自治会未加入世帯の増加</w:t>
      </w:r>
    </w:p>
    <w:p w14:paraId="3282423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地域内の情報伝達や災害時対応の格差が懸念される</w:t>
      </w:r>
    </w:p>
    <w:p w14:paraId="4A32E7A2"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転入時の加入案内により同意を得られた場合には区長・自治組合長に情報提供</w:t>
      </w:r>
    </w:p>
    <w:p w14:paraId="1DED1FC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災害時に加入・未加入を問わず市民全体の避難体制の確保</w:t>
      </w:r>
    </w:p>
    <w:p w14:paraId="2CE8B451"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市の責任で避難体制を整備</w:t>
      </w:r>
    </w:p>
    <w:p w14:paraId="765A428B"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自主防災会の役割を丁寧に説明</w:t>
      </w:r>
    </w:p>
    <w:p w14:paraId="7FB7B465"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住民や未加入者への説明</w:t>
      </w:r>
    </w:p>
    <w:p w14:paraId="4590881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地域の共助の意識の醸成</w:t>
      </w:r>
    </w:p>
    <w:p w14:paraId="54C1CED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制度や仕組みだけでなく、人との繋がりの重視</w:t>
      </w:r>
    </w:p>
    <w:p w14:paraId="2A2A05CC" w14:textId="77777777" w:rsidR="000661FC" w:rsidRPr="000661FC" w:rsidRDefault="000661FC" w:rsidP="000661FC">
      <w:pPr>
        <w:pStyle w:val="a3"/>
        <w:rPr>
          <w:rFonts w:ascii="ＭＳ 明朝" w:eastAsia="ＭＳ 明朝" w:hAnsi="ＭＳ 明朝"/>
          <w:sz w:val="24"/>
          <w:szCs w:val="24"/>
        </w:rPr>
      </w:pPr>
    </w:p>
    <w:p w14:paraId="292D3336" w14:textId="45018D66" w:rsidR="000661FC" w:rsidRPr="00445342" w:rsidRDefault="00445342" w:rsidP="000661FC">
      <w:pPr>
        <w:pStyle w:val="a3"/>
        <w:rPr>
          <w:rFonts w:ascii="ＭＳ 明朝" w:eastAsia="ＭＳ 明朝" w:hAnsi="ＭＳ 明朝"/>
          <w:sz w:val="36"/>
          <w:szCs w:val="36"/>
        </w:rPr>
      </w:pPr>
      <w:r w:rsidRPr="00445342">
        <w:rPr>
          <w:rFonts w:ascii="ＭＳ 明朝" w:eastAsia="ＭＳ 明朝" w:hAnsi="ＭＳ 明朝" w:hint="eastAsia"/>
          <w:sz w:val="36"/>
          <w:szCs w:val="36"/>
        </w:rPr>
        <w:lastRenderedPageBreak/>
        <w:t>５．</w:t>
      </w:r>
      <w:r w:rsidR="000661FC" w:rsidRPr="00445342">
        <w:rPr>
          <w:rFonts w:ascii="ＭＳ 明朝" w:eastAsia="ＭＳ 明朝" w:hAnsi="ＭＳ 明朝" w:hint="eastAsia"/>
          <w:sz w:val="36"/>
          <w:szCs w:val="36"/>
        </w:rPr>
        <w:t>展望</w:t>
      </w:r>
    </w:p>
    <w:p w14:paraId="48E408E1"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アクションプランのコンセプト</w:t>
      </w:r>
    </w:p>
    <w:p w14:paraId="6F3589F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今ある資源を生かして</w:t>
      </w:r>
    </w:p>
    <w:p w14:paraId="73FB781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できることから始める</w:t>
      </w:r>
    </w:p>
    <w:p w14:paraId="113BDC36"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モデル地区</w:t>
      </w:r>
    </w:p>
    <w:p w14:paraId="407BB7D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先行事例を作る</w:t>
      </w:r>
    </w:p>
    <w:p w14:paraId="6548A41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市や検討会委員の伴走支援</w:t>
      </w:r>
    </w:p>
    <w:p w14:paraId="2ECC29A0"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取組みの記録</w:t>
      </w:r>
    </w:p>
    <w:p w14:paraId="6965B118"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効果の共有</w:t>
      </w:r>
    </w:p>
    <w:p w14:paraId="7D47DAFA"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先行事例を他の地域へ展開</w:t>
      </w:r>
    </w:p>
    <w:p w14:paraId="48A8B34A"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担い手の横のつながりづくり</w:t>
      </w:r>
    </w:p>
    <w:p w14:paraId="0AF2EB23"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自治の意義</w:t>
      </w:r>
    </w:p>
    <w:p w14:paraId="24335B9C"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仕事ではない</w:t>
      </w:r>
    </w:p>
    <w:p w14:paraId="614E247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地域で生きる人が自分の暮らしと他社の暮らしをともに大切にする</w:t>
      </w:r>
    </w:p>
    <w:p w14:paraId="0DDAF827"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具体的ヒント</w:t>
      </w:r>
    </w:p>
    <w:p w14:paraId="246EA5B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できたこと</w:t>
      </w:r>
    </w:p>
    <w:p w14:paraId="43D93EF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楽しかったこと</w:t>
      </w:r>
    </w:p>
    <w:p w14:paraId="00526F5E"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上手くいったことを</w:t>
      </w:r>
    </w:p>
    <w:p w14:paraId="75871B7F"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誰かにつなぐ</w:t>
      </w:r>
    </w:p>
    <w:p w14:paraId="5B36D9BD"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地域の未来</w:t>
      </w:r>
    </w:p>
    <w:p w14:paraId="624C0099"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開かれた未来</w:t>
      </w:r>
    </w:p>
    <w:p w14:paraId="18BFDEBA" w14:textId="77777777"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秋祭りワークショップ</w:t>
      </w:r>
    </w:p>
    <w:p w14:paraId="13D043B0" w14:textId="6C086734" w:rsidR="000661FC" w:rsidRPr="000661FC" w:rsidRDefault="000661FC" w:rsidP="000661FC">
      <w:pPr>
        <w:pStyle w:val="a3"/>
        <w:rPr>
          <w:rFonts w:ascii="ＭＳ 明朝" w:eastAsia="ＭＳ 明朝" w:hAnsi="ＭＳ 明朝"/>
          <w:sz w:val="24"/>
          <w:szCs w:val="24"/>
        </w:rPr>
      </w:pPr>
      <w:r w:rsidRPr="000661FC">
        <w:rPr>
          <w:rFonts w:ascii="ＭＳ 明朝" w:eastAsia="ＭＳ 明朝" w:hAnsi="ＭＳ 明朝" w:hint="eastAsia"/>
          <w:sz w:val="24"/>
          <w:szCs w:val="24"/>
        </w:rPr>
        <w:t>外国人、子ども、新規転入者、観光客を招聘</w:t>
      </w:r>
    </w:p>
    <w:p w14:paraId="4A8320EF" w14:textId="77777777" w:rsidR="0049077E" w:rsidRPr="000661FC" w:rsidRDefault="0049077E" w:rsidP="000661FC">
      <w:pPr>
        <w:pStyle w:val="a3"/>
        <w:rPr>
          <w:rFonts w:ascii="ＭＳ 明朝" w:eastAsia="ＭＳ 明朝" w:hAnsi="ＭＳ 明朝"/>
          <w:sz w:val="24"/>
          <w:szCs w:val="24"/>
        </w:rPr>
      </w:pPr>
    </w:p>
    <w:sectPr w:rsidR="0049077E" w:rsidRPr="000661FC" w:rsidSect="0026694B">
      <w:headerReference w:type="default" r:id="rId6"/>
      <w:footerReference w:type="default" r:id="rId7"/>
      <w:pgSz w:w="11906" w:h="16838" w:code="9"/>
      <w:pgMar w:top="1418" w:right="1134" w:bottom="1134" w:left="113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FA7C" w14:textId="77777777" w:rsidR="000661FC" w:rsidRDefault="000661FC" w:rsidP="000661FC">
      <w:r>
        <w:separator/>
      </w:r>
    </w:p>
  </w:endnote>
  <w:endnote w:type="continuationSeparator" w:id="0">
    <w:p w14:paraId="3F0D1743" w14:textId="77777777" w:rsidR="000661FC" w:rsidRDefault="000661FC" w:rsidP="0006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410791"/>
      <w:docPartObj>
        <w:docPartGallery w:val="Page Numbers (Bottom of Page)"/>
        <w:docPartUnique/>
      </w:docPartObj>
    </w:sdtPr>
    <w:sdtEndPr>
      <w:rPr>
        <w:sz w:val="24"/>
        <w:szCs w:val="28"/>
      </w:rPr>
    </w:sdtEndPr>
    <w:sdtContent>
      <w:p w14:paraId="186AA8EF" w14:textId="72F0824E" w:rsidR="0026694B" w:rsidRPr="0026694B" w:rsidRDefault="0026694B">
        <w:pPr>
          <w:pStyle w:val="a6"/>
          <w:jc w:val="center"/>
          <w:rPr>
            <w:sz w:val="24"/>
            <w:szCs w:val="28"/>
          </w:rPr>
        </w:pPr>
        <w:r w:rsidRPr="0026694B">
          <w:rPr>
            <w:sz w:val="24"/>
            <w:szCs w:val="28"/>
          </w:rPr>
          <w:fldChar w:fldCharType="begin"/>
        </w:r>
        <w:r w:rsidRPr="0026694B">
          <w:rPr>
            <w:sz w:val="24"/>
            <w:szCs w:val="28"/>
          </w:rPr>
          <w:instrText>PAGE   \* MERGEFORMAT</w:instrText>
        </w:r>
        <w:r w:rsidRPr="0026694B">
          <w:rPr>
            <w:sz w:val="24"/>
            <w:szCs w:val="28"/>
          </w:rPr>
          <w:fldChar w:fldCharType="separate"/>
        </w:r>
        <w:r w:rsidRPr="0026694B">
          <w:rPr>
            <w:sz w:val="24"/>
            <w:szCs w:val="28"/>
            <w:lang w:val="ja-JP"/>
          </w:rPr>
          <w:t>2</w:t>
        </w:r>
        <w:r w:rsidRPr="0026694B">
          <w:rPr>
            <w:sz w:val="24"/>
            <w:szCs w:val="28"/>
          </w:rPr>
          <w:fldChar w:fldCharType="end"/>
        </w:r>
      </w:p>
    </w:sdtContent>
  </w:sdt>
  <w:p w14:paraId="398E78EA" w14:textId="77777777" w:rsidR="0026694B" w:rsidRDefault="002669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0F0A" w14:textId="77777777" w:rsidR="000661FC" w:rsidRDefault="000661FC" w:rsidP="000661FC">
      <w:r>
        <w:separator/>
      </w:r>
    </w:p>
  </w:footnote>
  <w:footnote w:type="continuationSeparator" w:id="0">
    <w:p w14:paraId="77B4BD66" w14:textId="77777777" w:rsidR="000661FC" w:rsidRDefault="000661FC" w:rsidP="0006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932F" w14:textId="3B734F13" w:rsidR="000661FC" w:rsidRPr="000661FC" w:rsidRDefault="000661FC" w:rsidP="000661FC">
    <w:pPr>
      <w:pStyle w:val="a4"/>
      <w:jc w:val="right"/>
      <w:rPr>
        <w:rFonts w:ascii="ＭＳ 明朝" w:eastAsia="ＭＳ 明朝" w:hAnsi="ＭＳ 明朝"/>
        <w:sz w:val="24"/>
        <w:szCs w:val="28"/>
        <w:bdr w:val="single" w:sz="4" w:space="0" w:color="auto"/>
      </w:rPr>
    </w:pPr>
    <w:r w:rsidRPr="000661FC">
      <w:rPr>
        <w:rFonts w:ascii="ＭＳ 明朝" w:eastAsia="ＭＳ 明朝" w:hAnsi="ＭＳ 明朝" w:hint="eastAsia"/>
        <w:sz w:val="24"/>
        <w:szCs w:val="28"/>
        <w:bdr w:val="single" w:sz="4" w:space="0" w:color="auto"/>
      </w:rPr>
      <w:t>71001</w:t>
    </w:r>
    <w:r w:rsidRPr="000661FC">
      <w:rPr>
        <w:rFonts w:ascii="ＭＳ 明朝" w:eastAsia="ＭＳ 明朝" w:hAnsi="ＭＳ 明朝" w:hint="eastAsia"/>
        <w:sz w:val="24"/>
        <w:szCs w:val="28"/>
        <w:bdr w:val="single" w:sz="4" w:space="0" w:color="auto"/>
      </w:rPr>
      <w:t>在り方検討会　資料５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FC"/>
    <w:rsid w:val="000661FC"/>
    <w:rsid w:val="0026694B"/>
    <w:rsid w:val="003921DD"/>
    <w:rsid w:val="00445342"/>
    <w:rsid w:val="0049077E"/>
    <w:rsid w:val="006D4AC6"/>
    <w:rsid w:val="0079663C"/>
    <w:rsid w:val="009333B0"/>
    <w:rsid w:val="00B16EE9"/>
    <w:rsid w:val="00F8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D6460"/>
  <w15:chartTrackingRefBased/>
  <w15:docId w15:val="{B556DC76-941A-4CA3-B255-D65748EC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61FC"/>
    <w:pPr>
      <w:widowControl w:val="0"/>
      <w:jc w:val="both"/>
    </w:pPr>
  </w:style>
  <w:style w:type="paragraph" w:styleId="a4">
    <w:name w:val="header"/>
    <w:basedOn w:val="a"/>
    <w:link w:val="a5"/>
    <w:uiPriority w:val="99"/>
    <w:unhideWhenUsed/>
    <w:rsid w:val="000661FC"/>
    <w:pPr>
      <w:tabs>
        <w:tab w:val="center" w:pos="4252"/>
        <w:tab w:val="right" w:pos="8504"/>
      </w:tabs>
      <w:snapToGrid w:val="0"/>
    </w:pPr>
  </w:style>
  <w:style w:type="character" w:customStyle="1" w:styleId="a5">
    <w:name w:val="ヘッダー (文字)"/>
    <w:basedOn w:val="a0"/>
    <w:link w:val="a4"/>
    <w:uiPriority w:val="99"/>
    <w:rsid w:val="000661FC"/>
  </w:style>
  <w:style w:type="paragraph" w:styleId="a6">
    <w:name w:val="footer"/>
    <w:basedOn w:val="a"/>
    <w:link w:val="a7"/>
    <w:uiPriority w:val="99"/>
    <w:unhideWhenUsed/>
    <w:rsid w:val="000661FC"/>
    <w:pPr>
      <w:tabs>
        <w:tab w:val="center" w:pos="4252"/>
        <w:tab w:val="right" w:pos="8504"/>
      </w:tabs>
      <w:snapToGrid w:val="0"/>
    </w:pPr>
  </w:style>
  <w:style w:type="character" w:customStyle="1" w:styleId="a7">
    <w:name w:val="フッター (文字)"/>
    <w:basedOn w:val="a0"/>
    <w:link w:val="a6"/>
    <w:uiPriority w:val="99"/>
    <w:rsid w:val="0006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大</dc:creator>
  <cp:keywords/>
  <dc:description/>
  <cp:lastModifiedBy>桐山　大</cp:lastModifiedBy>
  <cp:revision>4</cp:revision>
  <cp:lastPrinted>2025-09-29T07:41:00Z</cp:lastPrinted>
  <dcterms:created xsi:type="dcterms:W3CDTF">2025-09-29T05:42:00Z</dcterms:created>
  <dcterms:modified xsi:type="dcterms:W3CDTF">2025-09-29T07:41:00Z</dcterms:modified>
</cp:coreProperties>
</file>