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9637" w14:textId="77777777" w:rsidR="00B35CCF" w:rsidRDefault="00B35CCF" w:rsidP="00B35CCF">
      <w:pPr>
        <w:rPr>
          <w:rFonts w:asciiTheme="majorEastAsia" w:eastAsiaTheme="majorEastAsia" w:hAnsiTheme="majorEastAsia"/>
          <w:szCs w:val="24"/>
        </w:rPr>
      </w:pPr>
      <w:r w:rsidRPr="00B35CCF">
        <w:rPr>
          <w:rFonts w:asciiTheme="majorEastAsia" w:eastAsiaTheme="majorEastAsia" w:hAnsiTheme="majorEastAsia" w:hint="eastAsia"/>
          <w:szCs w:val="24"/>
          <w:highlight w:val="lightGray"/>
        </w:rPr>
        <w:t>駒ヶ根市アダプト制度について</w:t>
      </w:r>
    </w:p>
    <w:p w14:paraId="2A955D7A" w14:textId="77777777" w:rsidR="00A112B2" w:rsidRPr="00A112B2" w:rsidRDefault="00A112B2" w:rsidP="00A112B2">
      <w:pPr>
        <w:ind w:leftChars="100" w:left="480" w:hangingChars="100" w:hanging="240"/>
        <w:rPr>
          <w:rFonts w:asciiTheme="minorEastAsia" w:hAnsiTheme="minorEastAsia"/>
        </w:rPr>
      </w:pPr>
      <w:r>
        <w:rPr>
          <w:rFonts w:hint="eastAsia"/>
        </w:rPr>
        <w:t>⑴</w:t>
      </w:r>
      <w:r w:rsidR="000D2F75">
        <w:rPr>
          <w:rFonts w:asciiTheme="minorEastAsia" w:hAnsiTheme="minorEastAsia" w:hint="eastAsia"/>
        </w:rPr>
        <w:t xml:space="preserve">　駒ヶ根市アダプト制度</w:t>
      </w:r>
      <w:r w:rsidRPr="00A112B2">
        <w:rPr>
          <w:rFonts w:asciiTheme="minorEastAsia" w:hAnsiTheme="minorEastAsia" w:hint="eastAsia"/>
        </w:rPr>
        <w:t>（アダプトとは「養子縁組をする」意味です。）</w:t>
      </w:r>
      <w:r w:rsidR="000D2F75">
        <w:rPr>
          <w:rFonts w:asciiTheme="minorEastAsia" w:hAnsiTheme="minorEastAsia" w:hint="eastAsia"/>
        </w:rPr>
        <w:t>を活用して</w:t>
      </w:r>
      <w:r w:rsidRPr="00A112B2">
        <w:rPr>
          <w:rFonts w:asciiTheme="minorEastAsia" w:hAnsiTheme="minorEastAsia" w:hint="eastAsia"/>
        </w:rPr>
        <w:t>身近な公園や道路などの市の公共施設の環境向上活動に、団体（グループ）で参加しませんか！</w:t>
      </w:r>
    </w:p>
    <w:p w14:paraId="3F2FCC37" w14:textId="77777777" w:rsidR="00A112B2" w:rsidRPr="00A112B2" w:rsidRDefault="00A112B2" w:rsidP="00A112B2">
      <w:pPr>
        <w:ind w:leftChars="200" w:left="480" w:firstLineChars="100" w:firstLine="240"/>
      </w:pPr>
      <w:r w:rsidRPr="00A112B2">
        <w:rPr>
          <w:rFonts w:asciiTheme="minorEastAsia" w:hAnsiTheme="minorEastAsia" w:hint="eastAsia"/>
        </w:rPr>
        <w:t>駒ヶ根市アダプト制度（平成25</w:t>
      </w:r>
      <w:r w:rsidR="00F802B1">
        <w:rPr>
          <w:rFonts w:asciiTheme="minorEastAsia" w:hAnsiTheme="minorEastAsia" w:hint="eastAsia"/>
        </w:rPr>
        <w:t>年4月1</w:t>
      </w:r>
      <w:r w:rsidRPr="00A112B2">
        <w:rPr>
          <w:rFonts w:asciiTheme="minorEastAsia" w:hAnsiTheme="minorEastAsia" w:hint="eastAsia"/>
        </w:rPr>
        <w:t>日制定）により、市民のみなさまの活動団体が、地区内の区長の承認を受け、市と合意すれば、活動（燃料、花苗等の費用）へ予算の範囲内で支援が受けられます。</w:t>
      </w:r>
    </w:p>
    <w:tbl>
      <w:tblPr>
        <w:tblStyle w:val="a7"/>
        <w:tblW w:w="0" w:type="auto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192"/>
        <w:gridCol w:w="1625"/>
        <w:gridCol w:w="1435"/>
        <w:gridCol w:w="1975"/>
      </w:tblGrid>
      <w:tr w:rsidR="00A112B2" w:rsidRPr="00A112B2" w14:paraId="0F9AA2D9" w14:textId="77777777" w:rsidTr="00A112B2"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67B" w14:textId="77777777" w:rsidR="00A112B2" w:rsidRPr="00A112B2" w:rsidRDefault="00A112B2" w:rsidP="00A112B2">
            <w:r w:rsidRPr="00A112B2">
              <w:rPr>
                <w:rFonts w:hint="eastAsia"/>
              </w:rPr>
              <w:t>市民のみなさまの役割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14:paraId="2DC8DC69" w14:textId="77777777" w:rsidR="00A112B2" w:rsidRPr="00A112B2" w:rsidRDefault="00A112B2" w:rsidP="00A112B2"/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5D0" w14:textId="77777777" w:rsidR="00A112B2" w:rsidRPr="00A112B2" w:rsidRDefault="00A112B2" w:rsidP="00A112B2">
            <w:r w:rsidRPr="00A112B2">
              <w:rPr>
                <w:rFonts w:hint="eastAsia"/>
              </w:rPr>
              <w:t>駒ヶ根市の役割</w:t>
            </w:r>
          </w:p>
        </w:tc>
      </w:tr>
      <w:tr w:rsidR="00A112B2" w:rsidRPr="00A112B2" w14:paraId="036B168F" w14:textId="77777777" w:rsidTr="00A112B2"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620D8" w14:textId="77777777" w:rsidR="00A112B2" w:rsidRPr="00A112B2" w:rsidRDefault="00A112B2" w:rsidP="00A112B2">
            <w:r w:rsidRPr="00A112B2">
              <w:rPr>
                <w:rFonts w:hint="eastAsia"/>
              </w:rPr>
              <w:t>公共施設の環境向上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14:paraId="7B06D947" w14:textId="77777777" w:rsidR="00A112B2" w:rsidRPr="00A112B2" w:rsidRDefault="00A112B2" w:rsidP="00A112B2">
            <w:r w:rsidRPr="00A112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560A7" wp14:editId="1509B891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98425</wp:posOffset>
                      </wp:positionV>
                      <wp:extent cx="1146810" cy="688975"/>
                      <wp:effectExtent l="19050" t="19050" r="34290" b="34925"/>
                      <wp:wrapNone/>
                      <wp:docPr id="1" name="左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810" cy="688975"/>
                              </a:xfrm>
                              <a:prstGeom prst="left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A60366" w14:textId="77777777" w:rsidR="00A112B2" w:rsidRPr="00C32B8E" w:rsidRDefault="00A112B2" w:rsidP="00A112B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32B8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合意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3AEC2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1" o:spid="_x0000_s1026" type="#_x0000_t69" style="position:absolute;left:0;text-align:left;margin-left:-13.55pt;margin-top:7.75pt;width:90.3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" adj="6488" fillcolor="white [3201]" strokecolor="black [3213]" strokeweight="1pt">
                      <v:textbox>
                        <w:txbxContent>
                          <w:p w:rsidR="00A112B2" w:rsidRPr="00C32B8E" w:rsidRDefault="00A112B2" w:rsidP="00A112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2B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合意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A7EB0" w14:textId="77777777" w:rsidR="00A112B2" w:rsidRPr="00A112B2" w:rsidRDefault="00A112B2" w:rsidP="00A112B2">
            <w:r w:rsidRPr="00A112B2">
              <w:rPr>
                <w:rFonts w:hint="eastAsia"/>
              </w:rPr>
              <w:t>活動グループへの支援</w:t>
            </w:r>
          </w:p>
        </w:tc>
      </w:tr>
      <w:tr w:rsidR="00A112B2" w:rsidRPr="00A112B2" w14:paraId="5AF7F156" w14:textId="77777777" w:rsidTr="00A112B2">
        <w:tc>
          <w:tcPr>
            <w:tcW w:w="2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4D1FA6" w14:textId="77777777" w:rsidR="00A112B2" w:rsidRPr="00A112B2" w:rsidRDefault="00A112B2" w:rsidP="00A112B2">
            <w:r w:rsidRPr="00A112B2">
              <w:rPr>
                <w:rFonts w:hint="eastAsia"/>
              </w:rPr>
              <w:t>○　緑化活動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14:paraId="2FC409E2" w14:textId="77777777" w:rsidR="00A112B2" w:rsidRPr="00A112B2" w:rsidRDefault="00A112B2" w:rsidP="00A112B2"/>
        </w:tc>
        <w:tc>
          <w:tcPr>
            <w:tcW w:w="3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BF022" w14:textId="77777777" w:rsidR="00A112B2" w:rsidRPr="00A112B2" w:rsidRDefault="00A112B2" w:rsidP="00A112B2">
            <w:r w:rsidRPr="00A112B2">
              <w:rPr>
                <w:rFonts w:hint="eastAsia"/>
              </w:rPr>
              <w:t>◎　燃料等の費用の補助</w:t>
            </w:r>
          </w:p>
        </w:tc>
      </w:tr>
      <w:tr w:rsidR="00A112B2" w:rsidRPr="00A112B2" w14:paraId="4FA84AFD" w14:textId="77777777" w:rsidTr="00A112B2">
        <w:tc>
          <w:tcPr>
            <w:tcW w:w="2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257CA" w14:textId="77777777" w:rsidR="00A112B2" w:rsidRPr="00A112B2" w:rsidRDefault="00A112B2" w:rsidP="00A112B2">
            <w:r w:rsidRPr="00A112B2">
              <w:rPr>
                <w:rFonts w:hint="eastAsia"/>
              </w:rPr>
              <w:t>○　美化活動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14:paraId="101EE1A3" w14:textId="77777777" w:rsidR="00A112B2" w:rsidRPr="00A112B2" w:rsidRDefault="00A112B2" w:rsidP="00A112B2"/>
        </w:tc>
        <w:tc>
          <w:tcPr>
            <w:tcW w:w="3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C2EA6F" w14:textId="77777777" w:rsidR="00A112B2" w:rsidRPr="00A112B2" w:rsidRDefault="00A112B2" w:rsidP="00A112B2">
            <w:r w:rsidRPr="00A112B2">
              <w:rPr>
                <w:rFonts w:hint="eastAsia"/>
              </w:rPr>
              <w:t>◎　緑化資材の費用の補助</w:t>
            </w:r>
          </w:p>
        </w:tc>
      </w:tr>
      <w:tr w:rsidR="00A112B2" w:rsidRPr="00A112B2" w14:paraId="0EC79BF7" w14:textId="77777777" w:rsidTr="00A112B2">
        <w:tc>
          <w:tcPr>
            <w:tcW w:w="2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B43" w14:textId="77777777" w:rsidR="00A112B2" w:rsidRPr="00A112B2" w:rsidRDefault="00A112B2" w:rsidP="00A112B2">
            <w:r w:rsidRPr="00A112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FA5A9C" wp14:editId="0F72D48A">
                      <wp:simplePos x="0" y="0"/>
                      <wp:positionH relativeFrom="column">
                        <wp:posOffset>994508</wp:posOffset>
                      </wp:positionH>
                      <wp:positionV relativeFrom="paragraph">
                        <wp:posOffset>117459</wp:posOffset>
                      </wp:positionV>
                      <wp:extent cx="1177467" cy="342900"/>
                      <wp:effectExtent l="19050" t="171450" r="0" b="15240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25505">
                                <a:off x="0" y="0"/>
                                <a:ext cx="1177467" cy="3429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A629A9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78.3pt;margin-top:9.25pt;width:92.7pt;height:27pt;rotation:-1392088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" adj="18455" fillcolor="#d8d8d8 [2732]" strokecolor="black [3213]" strokeweight="1pt"/>
                  </w:pict>
                </mc:Fallback>
              </mc:AlternateContent>
            </w:r>
            <w:r w:rsidRPr="00A112B2">
              <w:rPr>
                <w:rFonts w:hint="eastAsia"/>
              </w:rPr>
              <w:t>○　清掃活動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14:paraId="03BE1A88" w14:textId="77777777" w:rsidR="00A112B2" w:rsidRPr="00A112B2" w:rsidRDefault="00A112B2" w:rsidP="00A112B2"/>
        </w:tc>
        <w:tc>
          <w:tcPr>
            <w:tcW w:w="3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7EF" w14:textId="77777777" w:rsidR="00A112B2" w:rsidRPr="00A112B2" w:rsidRDefault="00A112B2" w:rsidP="00A112B2">
            <w:r w:rsidRPr="00A112B2">
              <w:rPr>
                <w:rFonts w:hint="eastAsia"/>
              </w:rPr>
              <w:t>◎　傷害保険への加入</w:t>
            </w:r>
          </w:p>
        </w:tc>
      </w:tr>
      <w:tr w:rsidR="00A112B2" w:rsidRPr="00A112B2" w14:paraId="3FBBBAA1" w14:textId="77777777" w:rsidTr="00A1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718CB" w14:textId="77777777" w:rsidR="00A112B2" w:rsidRPr="00A112B2" w:rsidRDefault="00A112B2" w:rsidP="00A112B2"/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ED0D9" w14:textId="77777777" w:rsidR="00A112B2" w:rsidRPr="00A112B2" w:rsidRDefault="00A112B2" w:rsidP="00A112B2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6DDF225E" w14:textId="77777777" w:rsidR="00A112B2" w:rsidRPr="00A112B2" w:rsidRDefault="00A112B2" w:rsidP="00A112B2"/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67500" w14:textId="77777777" w:rsidR="00A112B2" w:rsidRPr="00A112B2" w:rsidRDefault="00A112B2" w:rsidP="00A112B2"/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3366C" w14:textId="77777777" w:rsidR="00A112B2" w:rsidRPr="00A112B2" w:rsidRDefault="00A112B2" w:rsidP="00A112B2"/>
        </w:tc>
      </w:tr>
      <w:tr w:rsidR="00A112B2" w:rsidRPr="00A112B2" w14:paraId="49ECB16A" w14:textId="77777777" w:rsidTr="00A112B2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393D3" w14:textId="77777777" w:rsidR="00A112B2" w:rsidRPr="00A112B2" w:rsidRDefault="00A112B2" w:rsidP="00A112B2">
            <w:r w:rsidRPr="00A112B2">
              <w:rPr>
                <w:rFonts w:hint="eastAsia"/>
              </w:rPr>
              <w:t>区長の承認</w:t>
            </w:r>
          </w:p>
        </w:tc>
        <w:tc>
          <w:tcPr>
            <w:tcW w:w="1192" w:type="dxa"/>
            <w:tcBorders>
              <w:left w:val="single" w:sz="12" w:space="0" w:color="auto"/>
            </w:tcBorders>
          </w:tcPr>
          <w:p w14:paraId="5E7AB741" w14:textId="77777777" w:rsidR="00A112B2" w:rsidRPr="00A112B2" w:rsidRDefault="00A112B2" w:rsidP="00A112B2"/>
        </w:tc>
        <w:tc>
          <w:tcPr>
            <w:tcW w:w="1625" w:type="dxa"/>
          </w:tcPr>
          <w:p w14:paraId="24D51BE5" w14:textId="77777777" w:rsidR="00A112B2" w:rsidRPr="00A112B2" w:rsidRDefault="00A112B2" w:rsidP="00A112B2">
            <w:r w:rsidRPr="00A112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5058A5" wp14:editId="7C6599B7">
                      <wp:simplePos x="0" y="0"/>
                      <wp:positionH relativeFrom="column">
                        <wp:posOffset>82450</wp:posOffset>
                      </wp:positionH>
                      <wp:positionV relativeFrom="paragraph">
                        <wp:posOffset>-254000</wp:posOffset>
                      </wp:positionV>
                      <wp:extent cx="571500" cy="685800"/>
                      <wp:effectExtent l="19050" t="0" r="19050" b="38100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6858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9EA61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4" o:spid="_x0000_s1026" type="#_x0000_t67" style="position:absolute;left:0;text-align:left;margin-left:6.5pt;margin-top:-20pt;width:4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" adj="12600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35" w:type="dxa"/>
          </w:tcPr>
          <w:p w14:paraId="1E9BED85" w14:textId="77777777" w:rsidR="00A112B2" w:rsidRPr="00A112B2" w:rsidRDefault="00A112B2" w:rsidP="00A112B2"/>
        </w:tc>
        <w:tc>
          <w:tcPr>
            <w:tcW w:w="1975" w:type="dxa"/>
          </w:tcPr>
          <w:p w14:paraId="5EF3CC2D" w14:textId="77777777" w:rsidR="00A112B2" w:rsidRPr="00A112B2" w:rsidRDefault="00A112B2" w:rsidP="00A112B2"/>
        </w:tc>
      </w:tr>
      <w:tr w:rsidR="00A112B2" w:rsidRPr="00A112B2" w14:paraId="494D9AF6" w14:textId="77777777" w:rsidTr="00A112B2">
        <w:tc>
          <w:tcPr>
            <w:tcW w:w="1698" w:type="dxa"/>
            <w:tcBorders>
              <w:top w:val="single" w:sz="12" w:space="0" w:color="auto"/>
            </w:tcBorders>
          </w:tcPr>
          <w:p w14:paraId="185F0BE6" w14:textId="77777777" w:rsidR="00A112B2" w:rsidRPr="00A112B2" w:rsidRDefault="00A112B2" w:rsidP="00A112B2"/>
        </w:tc>
        <w:tc>
          <w:tcPr>
            <w:tcW w:w="1192" w:type="dxa"/>
            <w:tcBorders>
              <w:bottom w:val="double" w:sz="4" w:space="0" w:color="auto"/>
            </w:tcBorders>
          </w:tcPr>
          <w:p w14:paraId="1158289C" w14:textId="77777777" w:rsidR="00A112B2" w:rsidRPr="00A112B2" w:rsidRDefault="00A112B2" w:rsidP="00A112B2"/>
        </w:tc>
        <w:tc>
          <w:tcPr>
            <w:tcW w:w="1625" w:type="dxa"/>
            <w:tcBorders>
              <w:bottom w:val="double" w:sz="4" w:space="0" w:color="auto"/>
            </w:tcBorders>
          </w:tcPr>
          <w:p w14:paraId="7E1AA908" w14:textId="77777777" w:rsidR="00A112B2" w:rsidRPr="00A112B2" w:rsidRDefault="00A112B2" w:rsidP="00A112B2"/>
        </w:tc>
        <w:tc>
          <w:tcPr>
            <w:tcW w:w="1435" w:type="dxa"/>
            <w:tcBorders>
              <w:bottom w:val="double" w:sz="4" w:space="0" w:color="auto"/>
            </w:tcBorders>
          </w:tcPr>
          <w:p w14:paraId="5FD3993B" w14:textId="77777777" w:rsidR="00A112B2" w:rsidRPr="00A112B2" w:rsidRDefault="00A112B2" w:rsidP="00A112B2"/>
        </w:tc>
        <w:tc>
          <w:tcPr>
            <w:tcW w:w="1975" w:type="dxa"/>
          </w:tcPr>
          <w:p w14:paraId="53AA5A0E" w14:textId="77777777" w:rsidR="00A112B2" w:rsidRPr="00A112B2" w:rsidRDefault="00A112B2" w:rsidP="00A112B2"/>
        </w:tc>
      </w:tr>
      <w:tr w:rsidR="00A112B2" w:rsidRPr="00A112B2" w14:paraId="10A36B1D" w14:textId="77777777" w:rsidTr="00A112B2">
        <w:tc>
          <w:tcPr>
            <w:tcW w:w="1698" w:type="dxa"/>
            <w:tcBorders>
              <w:right w:val="double" w:sz="4" w:space="0" w:color="auto"/>
            </w:tcBorders>
          </w:tcPr>
          <w:p w14:paraId="413E9AF8" w14:textId="77777777" w:rsidR="00A112B2" w:rsidRPr="00A112B2" w:rsidRDefault="00A112B2" w:rsidP="00A112B2"/>
        </w:tc>
        <w:tc>
          <w:tcPr>
            <w:tcW w:w="42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CC0080" w14:textId="77777777" w:rsidR="00A112B2" w:rsidRPr="00A112B2" w:rsidRDefault="00A112B2" w:rsidP="00A112B2">
            <w:r w:rsidRPr="00A112B2">
              <w:rPr>
                <w:rFonts w:hint="eastAsia"/>
              </w:rPr>
              <w:t>駒ヶ根市の公共施設を協働管理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14:paraId="423BF143" w14:textId="77777777" w:rsidR="00A112B2" w:rsidRPr="00A112B2" w:rsidRDefault="00A112B2" w:rsidP="00A112B2"/>
        </w:tc>
      </w:tr>
    </w:tbl>
    <w:p w14:paraId="6850EDDB" w14:textId="77777777" w:rsidR="00A112B2" w:rsidRPr="00A112B2" w:rsidRDefault="00A112B2" w:rsidP="00A112B2">
      <w:pPr>
        <w:ind w:firstLineChars="100" w:firstLine="240"/>
      </w:pPr>
      <w:r>
        <w:rPr>
          <w:rFonts w:hint="eastAsia"/>
        </w:rPr>
        <w:t>⑵</w:t>
      </w:r>
      <w:r w:rsidRPr="00A112B2">
        <w:rPr>
          <w:rFonts w:hint="eastAsia"/>
        </w:rPr>
        <w:t xml:space="preserve">　区長の役割</w:t>
      </w:r>
    </w:p>
    <w:p w14:paraId="03C1DEDA" w14:textId="77777777" w:rsidR="00A112B2" w:rsidRPr="00A112B2" w:rsidRDefault="009E29D1" w:rsidP="00A112B2">
      <w:pPr>
        <w:ind w:leftChars="200" w:left="480" w:firstLineChars="100" w:firstLine="240"/>
      </w:pPr>
      <w:r w:rsidRPr="00553D0B">
        <w:rPr>
          <w:rFonts w:asciiTheme="majorEastAsia" w:eastAsiaTheme="majorEastAsia" w:hAnsiTheme="majorEastAsia" w:hint="eastAsia"/>
          <w:u w:val="single"/>
        </w:rPr>
        <w:t>新たな</w:t>
      </w:r>
      <w:r w:rsidR="00A112B2" w:rsidRPr="00553D0B">
        <w:rPr>
          <w:rFonts w:asciiTheme="majorEastAsia" w:eastAsiaTheme="majorEastAsia" w:hAnsiTheme="majorEastAsia" w:hint="eastAsia"/>
          <w:u w:val="single"/>
        </w:rPr>
        <w:t>活動団体</w:t>
      </w:r>
      <w:r w:rsidR="00A112B2" w:rsidRPr="009E29D1">
        <w:rPr>
          <w:rFonts w:asciiTheme="majorEastAsia" w:eastAsiaTheme="majorEastAsia" w:hAnsiTheme="majorEastAsia" w:hint="eastAsia"/>
        </w:rPr>
        <w:t>は</w:t>
      </w:r>
      <w:r w:rsidR="00A112B2" w:rsidRPr="00A112B2">
        <w:rPr>
          <w:rFonts w:hint="eastAsia"/>
        </w:rPr>
        <w:t>、駒ヶ根市アダプト制度の申し込みを行う前に、活動内容について</w:t>
      </w:r>
      <w:r w:rsidR="00A112B2" w:rsidRPr="00A112B2">
        <w:rPr>
          <w:rFonts w:asciiTheme="majorEastAsia" w:eastAsiaTheme="majorEastAsia" w:hAnsiTheme="majorEastAsia" w:hint="eastAsia"/>
          <w:b/>
          <w:u w:val="single"/>
        </w:rPr>
        <w:t>区長の承認が必要となっています。</w:t>
      </w:r>
    </w:p>
    <w:p w14:paraId="3F8F0113" w14:textId="77777777" w:rsidR="00A112B2" w:rsidRPr="00A112B2" w:rsidRDefault="00A112B2" w:rsidP="00A112B2">
      <w:pPr>
        <w:ind w:firstLineChars="100" w:firstLine="240"/>
        <w:rPr>
          <w:rFonts w:asciiTheme="minorEastAsia" w:hAnsiTheme="minorEastAsia"/>
        </w:rPr>
      </w:pPr>
      <w:r>
        <w:rPr>
          <w:rFonts w:hint="eastAsia"/>
        </w:rPr>
        <w:t xml:space="preserve">⑶　</w:t>
      </w:r>
      <w:r w:rsidR="00481399">
        <w:rPr>
          <w:rFonts w:asciiTheme="minorEastAsia" w:hAnsiTheme="minorEastAsia" w:hint="eastAsia"/>
        </w:rPr>
        <w:t>令和</w:t>
      </w:r>
      <w:r w:rsidR="00B12FEE">
        <w:rPr>
          <w:rFonts w:asciiTheme="minorEastAsia" w:hAnsiTheme="minorEastAsia" w:hint="eastAsia"/>
        </w:rPr>
        <w:t>６</w:t>
      </w:r>
      <w:r w:rsidRPr="00A112B2">
        <w:rPr>
          <w:rFonts w:asciiTheme="minorEastAsia" w:hAnsiTheme="minorEastAsia" w:hint="eastAsia"/>
        </w:rPr>
        <w:t>年度末の登録状況</w:t>
      </w:r>
    </w:p>
    <w:p w14:paraId="6C29125D" w14:textId="77777777" w:rsidR="00A112B2" w:rsidRDefault="00015B2A" w:rsidP="00A112B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①　団体数　２</w:t>
      </w:r>
      <w:r w:rsidR="00B12FEE"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 xml:space="preserve">団体（区　５団体、自治会　</w:t>
      </w:r>
      <w:r w:rsidR="00B12FEE">
        <w:rPr>
          <w:rFonts w:hint="eastAsia"/>
          <w:lang w:eastAsia="zh-CN"/>
        </w:rPr>
        <w:t>７</w:t>
      </w:r>
      <w:r w:rsidR="006A4E87">
        <w:rPr>
          <w:rFonts w:hint="eastAsia"/>
          <w:lang w:eastAsia="zh-CN"/>
        </w:rPr>
        <w:t>団体、市民団体等　９</w:t>
      </w:r>
      <w:r w:rsidR="00A112B2" w:rsidRPr="00A112B2">
        <w:rPr>
          <w:rFonts w:hint="eastAsia"/>
          <w:lang w:eastAsia="zh-CN"/>
        </w:rPr>
        <w:t>団体）</w:t>
      </w:r>
    </w:p>
    <w:p w14:paraId="7EB2592A" w14:textId="77777777" w:rsidR="009E29D1" w:rsidRPr="00011A02" w:rsidRDefault="009E29D1" w:rsidP="009E29D1">
      <w:pPr>
        <w:ind w:firstLineChars="300" w:firstLine="723"/>
        <w:jc w:val="right"/>
        <w:rPr>
          <w:rFonts w:asciiTheme="majorEastAsia" w:eastAsiaTheme="majorEastAsia" w:hAnsiTheme="majorEastAsia"/>
          <w:b/>
          <w:u w:val="single"/>
        </w:rPr>
      </w:pPr>
      <w:r w:rsidRPr="00011A02">
        <w:rPr>
          <w:rFonts w:asciiTheme="majorEastAsia" w:eastAsiaTheme="majorEastAsia" w:hAnsiTheme="majorEastAsia" w:hint="eastAsia"/>
          <w:b/>
          <w:u w:val="single"/>
        </w:rPr>
        <w:t>※　更新団体は、区長の承認は必要ありません。</w:t>
      </w: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A112B2" w:rsidRPr="009E29D1" w14:paraId="5C52D15A" w14:textId="77777777" w:rsidTr="00011A02">
        <w:tc>
          <w:tcPr>
            <w:tcW w:w="8635" w:type="dxa"/>
          </w:tcPr>
          <w:p w14:paraId="1B13A94E" w14:textId="77777777" w:rsidR="00A112B2" w:rsidRPr="006B6679" w:rsidRDefault="00553D0B" w:rsidP="00015B2A">
            <w:pPr>
              <w:ind w:left="840" w:hangingChars="400" w:hanging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更新団体　</w:t>
            </w:r>
            <w:r w:rsidR="006B6679" w:rsidRPr="00106692">
              <w:rPr>
                <w:rFonts w:hint="eastAsia"/>
                <w:sz w:val="21"/>
                <w:szCs w:val="21"/>
              </w:rPr>
              <w:t>すずらん通り維持管理組合、上穂町区　ふじやま公園、上穂町区　アルプス公園、上穂町区　栄町公園、向ヶ丘自治会</w:t>
            </w:r>
            <w:r w:rsidR="000D2F75">
              <w:rPr>
                <w:rFonts w:hint="eastAsia"/>
                <w:sz w:val="21"/>
                <w:szCs w:val="21"/>
              </w:rPr>
              <w:t>、</w:t>
            </w:r>
            <w:r w:rsidR="006B6679" w:rsidRPr="00106692">
              <w:rPr>
                <w:rFonts w:hint="eastAsia"/>
                <w:sz w:val="21"/>
                <w:szCs w:val="21"/>
              </w:rPr>
              <w:t>赤須町一区</w:t>
            </w:r>
            <w:r w:rsidR="000D2F75">
              <w:rPr>
                <w:rFonts w:hint="eastAsia"/>
                <w:sz w:val="21"/>
                <w:szCs w:val="21"/>
              </w:rPr>
              <w:t xml:space="preserve">　みゆき公園、菅沼自治組合</w:t>
            </w:r>
            <w:r w:rsidR="006B6679" w:rsidRPr="00106692">
              <w:rPr>
                <w:rFonts w:hint="eastAsia"/>
                <w:sz w:val="21"/>
                <w:szCs w:val="21"/>
              </w:rPr>
              <w:t>、上穂町区　三和森広場、町三区</w:t>
            </w:r>
            <w:r w:rsidR="000D2F75">
              <w:rPr>
                <w:rFonts w:hint="eastAsia"/>
                <w:sz w:val="21"/>
                <w:szCs w:val="21"/>
              </w:rPr>
              <w:t>地区社会福祉協議会</w:t>
            </w:r>
            <w:r w:rsidR="006B6679" w:rsidRPr="00106692">
              <w:rPr>
                <w:rFonts w:hint="eastAsia"/>
                <w:sz w:val="21"/>
                <w:szCs w:val="21"/>
              </w:rPr>
              <w:t>、㈱ヤマウラ、町三区中央町内地区社協、下平区</w:t>
            </w:r>
            <w:r w:rsidR="0091074E">
              <w:rPr>
                <w:rFonts w:hint="eastAsia"/>
                <w:sz w:val="21"/>
                <w:szCs w:val="21"/>
              </w:rPr>
              <w:t>、福岡区第９自治会、</w:t>
            </w:r>
            <w:r w:rsidR="00073260">
              <w:rPr>
                <w:rFonts w:hint="eastAsia"/>
                <w:sz w:val="21"/>
                <w:szCs w:val="21"/>
              </w:rPr>
              <w:t>小町屋区</w:t>
            </w:r>
            <w:r w:rsidR="000D2F75">
              <w:rPr>
                <w:rFonts w:hint="eastAsia"/>
                <w:sz w:val="21"/>
                <w:szCs w:val="21"/>
              </w:rPr>
              <w:t xml:space="preserve">　小町公園</w:t>
            </w:r>
            <w:r w:rsidR="00073260">
              <w:rPr>
                <w:rFonts w:hint="eastAsia"/>
                <w:sz w:val="21"/>
                <w:szCs w:val="21"/>
              </w:rPr>
              <w:t>、中沢区</w:t>
            </w:r>
            <w:r w:rsidR="000D2F75">
              <w:rPr>
                <w:rFonts w:hint="eastAsia"/>
                <w:sz w:val="21"/>
                <w:szCs w:val="21"/>
              </w:rPr>
              <w:t xml:space="preserve">　水辺の楽校</w:t>
            </w:r>
            <w:r w:rsidR="00073260">
              <w:rPr>
                <w:rFonts w:hint="eastAsia"/>
                <w:sz w:val="21"/>
                <w:szCs w:val="21"/>
              </w:rPr>
              <w:t>、</w:t>
            </w:r>
            <w:r w:rsidR="00E946C4">
              <w:rPr>
                <w:rFonts w:hint="eastAsia"/>
                <w:sz w:val="21"/>
                <w:szCs w:val="21"/>
              </w:rPr>
              <w:t>中央</w:t>
            </w:r>
            <w:r w:rsidR="00E946C4">
              <w:rPr>
                <w:rFonts w:hint="eastAsia"/>
                <w:sz w:val="21"/>
                <w:szCs w:val="21"/>
              </w:rPr>
              <w:t>35</w:t>
            </w:r>
            <w:r w:rsidR="00E946C4">
              <w:rPr>
                <w:rFonts w:hint="eastAsia"/>
                <w:sz w:val="21"/>
                <w:szCs w:val="21"/>
              </w:rPr>
              <w:t>街道路維持管理組合、原垣外自治会、小町屋高齢者クラブ</w:t>
            </w:r>
            <w:r w:rsidR="006A2BA2">
              <w:rPr>
                <w:rFonts w:hint="eastAsia"/>
                <w:sz w:val="21"/>
                <w:szCs w:val="21"/>
              </w:rPr>
              <w:t>寿</w:t>
            </w:r>
            <w:r w:rsidR="00E946C4">
              <w:rPr>
                <w:rFonts w:hint="eastAsia"/>
                <w:sz w:val="21"/>
                <w:szCs w:val="21"/>
              </w:rPr>
              <w:t>会</w:t>
            </w:r>
            <w:r w:rsidR="000D2F75">
              <w:rPr>
                <w:rFonts w:hint="eastAsia"/>
                <w:sz w:val="21"/>
                <w:szCs w:val="21"/>
              </w:rPr>
              <w:t>、美里団地　美里児童公園</w:t>
            </w:r>
            <w:r w:rsidR="006A4E87">
              <w:rPr>
                <w:rFonts w:hint="eastAsia"/>
                <w:sz w:val="21"/>
                <w:szCs w:val="21"/>
              </w:rPr>
              <w:t>、㈱ダイナム長野駒ヶ根店</w:t>
            </w:r>
            <w:r w:rsidR="00B12FEE">
              <w:rPr>
                <w:rFonts w:hint="eastAsia"/>
                <w:sz w:val="21"/>
                <w:szCs w:val="21"/>
              </w:rPr>
              <w:t>、辻沢自治組合</w:t>
            </w:r>
          </w:p>
        </w:tc>
      </w:tr>
    </w:tbl>
    <w:p w14:paraId="7036567D" w14:textId="77777777" w:rsidR="0053215A" w:rsidRDefault="0053215A" w:rsidP="00394CF7">
      <w:pPr>
        <w:ind w:firstLineChars="200" w:firstLine="480"/>
      </w:pPr>
    </w:p>
    <w:p w14:paraId="6FA0EFB8" w14:textId="77777777" w:rsidR="00015B2A" w:rsidRPr="00015B2A" w:rsidRDefault="00015B2A" w:rsidP="00394CF7">
      <w:pPr>
        <w:ind w:firstLineChars="200" w:firstLine="480"/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6630"/>
      </w:tblGrid>
      <w:tr w:rsidR="00C31165" w14:paraId="0E83A0B1" w14:textId="77777777" w:rsidTr="00E946C4">
        <w:trPr>
          <w:jc w:val="right"/>
        </w:trPr>
        <w:tc>
          <w:tcPr>
            <w:tcW w:w="6630" w:type="dxa"/>
          </w:tcPr>
          <w:p w14:paraId="0C195EDB" w14:textId="77777777" w:rsidR="00C31165" w:rsidRPr="00E946C4" w:rsidRDefault="00C31165" w:rsidP="00E946C4">
            <w:pPr>
              <w:rPr>
                <w:rFonts w:asciiTheme="minorEastAsia" w:hAnsiTheme="minorEastAsia"/>
              </w:rPr>
            </w:pPr>
            <w:r w:rsidRPr="00E946C4">
              <w:rPr>
                <w:rFonts w:asciiTheme="minorEastAsia" w:hAnsiTheme="minorEastAsia" w:hint="eastAsia"/>
              </w:rPr>
              <w:t>問合せ先</w:t>
            </w:r>
            <w:r w:rsidR="00E946C4">
              <w:rPr>
                <w:rFonts w:asciiTheme="minorEastAsia" w:hAnsiTheme="minorEastAsia" w:hint="eastAsia"/>
              </w:rPr>
              <w:t>（道路関係）建設部建設課</w:t>
            </w:r>
          </w:p>
          <w:p w14:paraId="4458B886" w14:textId="77777777" w:rsidR="00C31165" w:rsidRPr="00E946C4" w:rsidRDefault="00073260" w:rsidP="00E946C4">
            <w:pPr>
              <w:ind w:firstLineChars="600" w:firstLine="1440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 xml:space="preserve">課長　</w:t>
            </w:r>
            <w:r w:rsidR="00B12FEE">
              <w:rPr>
                <w:rFonts w:asciiTheme="minorEastAsia" w:hAnsiTheme="minorEastAsia" w:hint="eastAsia"/>
                <w:lang w:eastAsia="zh-CN"/>
              </w:rPr>
              <w:t>中嶋　健作</w:t>
            </w:r>
            <w:r w:rsidR="00C31165" w:rsidRPr="00E946C4">
              <w:rPr>
                <w:rFonts w:asciiTheme="minorEastAsia" w:hAnsiTheme="minorEastAsia" w:hint="eastAsia"/>
                <w:lang w:eastAsia="zh-CN"/>
              </w:rPr>
              <w:t>（内線　５１０）</w:t>
            </w:r>
          </w:p>
          <w:p w14:paraId="1AABB2AA" w14:textId="77777777" w:rsidR="00E946C4" w:rsidRDefault="00E946C4" w:rsidP="00E946C4">
            <w:pPr>
              <w:ind w:firstLineChars="200" w:firstLine="480"/>
              <w:rPr>
                <w:rFonts w:asciiTheme="minorEastAsia" w:hAnsiTheme="minorEastAsia"/>
                <w:lang w:eastAsia="zh-CN"/>
              </w:rPr>
            </w:pPr>
            <w:r w:rsidRPr="00E946C4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lang w:eastAsia="zh-CN"/>
              </w:rPr>
              <w:t xml:space="preserve">　　　　</w:t>
            </w:r>
            <w:r w:rsidR="00811909">
              <w:rPr>
                <w:rFonts w:asciiTheme="minorEastAsia" w:hAnsiTheme="minorEastAsia" w:hint="eastAsia"/>
                <w:lang w:eastAsia="zh-CN"/>
              </w:rPr>
              <w:t>監　理　係　今井　克明</w:t>
            </w:r>
            <w:r w:rsidRPr="00E946C4">
              <w:rPr>
                <w:rFonts w:asciiTheme="minorEastAsia" w:hAnsiTheme="minorEastAsia" w:hint="eastAsia"/>
                <w:lang w:eastAsia="zh-CN"/>
              </w:rPr>
              <w:t>（内線　５１１）</w:t>
            </w:r>
          </w:p>
          <w:p w14:paraId="47F1F042" w14:textId="77777777" w:rsidR="00481399" w:rsidRPr="00E946C4" w:rsidRDefault="00481399" w:rsidP="00E946C4">
            <w:pPr>
              <w:ind w:firstLineChars="200" w:firstLine="4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CN"/>
              </w:rPr>
              <w:t xml:space="preserve">　　　　　</w:t>
            </w:r>
            <w:r>
              <w:rPr>
                <w:rFonts w:asciiTheme="minorEastAsia" w:hAnsiTheme="minorEastAsia" w:hint="eastAsia"/>
              </w:rPr>
              <w:t>E</w:t>
            </w:r>
            <w:r>
              <w:rPr>
                <w:rFonts w:asciiTheme="minorEastAsia" w:hAnsiTheme="minorEastAsia"/>
              </w:rPr>
              <w:t>-mail kanri@city.komagane.lg.jp</w:t>
            </w:r>
          </w:p>
          <w:p w14:paraId="279AFF47" w14:textId="77777777" w:rsidR="00C31165" w:rsidRDefault="00E946C4" w:rsidP="00C31165">
            <w:pPr>
              <w:ind w:firstLineChars="300" w:firstLine="720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lang w:eastAsia="zh-CN"/>
              </w:rPr>
              <w:t>（公園関係）建設部都市計画課</w:t>
            </w:r>
          </w:p>
          <w:p w14:paraId="003FFE78" w14:textId="77777777" w:rsidR="00D21FC5" w:rsidRPr="00E946C4" w:rsidRDefault="00B12FEE" w:rsidP="00C31165">
            <w:pPr>
              <w:ind w:firstLineChars="300" w:firstLine="720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 xml:space="preserve">　　　課長　木下　靖人</w:t>
            </w:r>
            <w:r w:rsidR="00D21FC5">
              <w:rPr>
                <w:rFonts w:asciiTheme="minorEastAsia" w:hAnsiTheme="minorEastAsia" w:hint="eastAsia"/>
                <w:lang w:eastAsia="zh-CN"/>
              </w:rPr>
              <w:t>（内線　５２０）</w:t>
            </w:r>
          </w:p>
          <w:p w14:paraId="3211F37F" w14:textId="77777777" w:rsidR="00C31165" w:rsidRDefault="00073260" w:rsidP="00763F2F">
            <w:pPr>
              <w:ind w:firstLineChars="300" w:firstLine="720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 xml:space="preserve">　　　　都市計画係　櫻井　拓雄</w:t>
            </w:r>
            <w:r w:rsidR="00D21FC5">
              <w:rPr>
                <w:rFonts w:asciiTheme="minorEastAsia" w:hAnsiTheme="minorEastAsia" w:hint="eastAsia"/>
                <w:lang w:eastAsia="zh-CN"/>
              </w:rPr>
              <w:t>（内線　５２１）</w:t>
            </w:r>
          </w:p>
          <w:p w14:paraId="75B727ED" w14:textId="77777777" w:rsidR="00481399" w:rsidRPr="00C31165" w:rsidRDefault="00481399" w:rsidP="00763F2F">
            <w:pPr>
              <w:ind w:firstLineChars="300" w:firstLine="720"/>
            </w:pPr>
            <w:r>
              <w:rPr>
                <w:rFonts w:ascii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hAnsiTheme="minorEastAsia"/>
                <w:lang w:eastAsia="zh-CN"/>
              </w:rPr>
              <w:t xml:space="preserve">       </w:t>
            </w:r>
            <w:r>
              <w:rPr>
                <w:rFonts w:asciiTheme="minorEastAsia" w:hAnsiTheme="minorEastAsia"/>
              </w:rPr>
              <w:t>E-mail toshi-kei@city.komagane.ig.jp</w:t>
            </w:r>
          </w:p>
        </w:tc>
      </w:tr>
    </w:tbl>
    <w:p w14:paraId="6AB867DC" w14:textId="77777777" w:rsidR="00260EB8" w:rsidRPr="00CB0336" w:rsidRDefault="00260EB8" w:rsidP="0091074E">
      <w:pPr>
        <w:ind w:right="960"/>
      </w:pPr>
    </w:p>
    <w:sectPr w:rsidR="00260EB8" w:rsidRPr="00CB0336" w:rsidSect="0048139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D9C1" w14:textId="77777777" w:rsidR="00574101" w:rsidRDefault="00574101" w:rsidP="003C624D">
      <w:r>
        <w:separator/>
      </w:r>
    </w:p>
  </w:endnote>
  <w:endnote w:type="continuationSeparator" w:id="0">
    <w:p w14:paraId="59CB0095" w14:textId="77777777" w:rsidR="00574101" w:rsidRDefault="00574101" w:rsidP="003C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thickThinSmallGap" w:sz="12" w:space="0" w:color="auto"/>
        <w:left w:val="none" w:sz="0" w:space="0" w:color="auto"/>
        <w:bottom w:val="none" w:sz="0" w:space="0" w:color="auto"/>
        <w:right w:val="none" w:sz="0" w:space="0" w:color="auto"/>
        <w:insideH w:val="thickThinSmallGap" w:sz="12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0"/>
      <w:gridCol w:w="1294"/>
    </w:tblGrid>
    <w:tr w:rsidR="00D27BD6" w14:paraId="0A4057AF" w14:textId="77777777" w:rsidTr="00815BC3">
      <w:tc>
        <w:tcPr>
          <w:tcW w:w="7200" w:type="dxa"/>
        </w:tcPr>
        <w:p w14:paraId="68B7A5BF" w14:textId="77777777" w:rsidR="00D27BD6" w:rsidRDefault="00D27BD6" w:rsidP="00F802B1">
          <w:pPr>
            <w:pStyle w:val="a5"/>
            <w:ind w:firstLineChars="100" w:firstLine="240"/>
            <w:jc w:val="right"/>
          </w:pPr>
        </w:p>
      </w:tc>
      <w:tc>
        <w:tcPr>
          <w:tcW w:w="1294" w:type="dxa"/>
        </w:tcPr>
        <w:p w14:paraId="685E71CB" w14:textId="77777777" w:rsidR="00D27BD6" w:rsidRDefault="00B35CCF" w:rsidP="00B35CCF">
          <w:pPr>
            <w:pStyle w:val="a5"/>
            <w:tabs>
              <w:tab w:val="center" w:pos="539"/>
              <w:tab w:val="right" w:pos="1078"/>
            </w:tabs>
            <w:jc w:val="left"/>
          </w:pPr>
          <w:r w:rsidRPr="009D69D6">
            <w:rPr>
              <w:rFonts w:asciiTheme="majorHAnsi" w:eastAsiaTheme="majorEastAsia" w:hAnsiTheme="majorHAnsi" w:cstheme="majorBidi"/>
              <w:sz w:val="28"/>
              <w:szCs w:val="28"/>
            </w:rPr>
            <w:tab/>
          </w:r>
        </w:p>
      </w:tc>
    </w:tr>
  </w:tbl>
  <w:p w14:paraId="61708D5E" w14:textId="77777777" w:rsidR="00D27BD6" w:rsidRDefault="00D27B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F146" w14:textId="77777777" w:rsidR="00574101" w:rsidRDefault="00574101" w:rsidP="003C624D">
      <w:r>
        <w:separator/>
      </w:r>
    </w:p>
  </w:footnote>
  <w:footnote w:type="continuationSeparator" w:id="0">
    <w:p w14:paraId="14A77C39" w14:textId="77777777" w:rsidR="00574101" w:rsidRDefault="00574101" w:rsidP="003C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thinThickSmallGap" w:sz="12" w:space="0" w:color="auto"/>
        <w:right w:val="none" w:sz="0" w:space="0" w:color="auto"/>
        <w:insideH w:val="thinThickSmallGap" w:sz="12" w:space="0" w:color="auto"/>
        <w:insideV w:val="thinThickSmallGap" w:sz="12" w:space="0" w:color="auto"/>
      </w:tblBorders>
      <w:tblLook w:val="04A0" w:firstRow="1" w:lastRow="0" w:firstColumn="1" w:lastColumn="0" w:noHBand="0" w:noVBand="1"/>
    </w:tblPr>
    <w:tblGrid>
      <w:gridCol w:w="8494"/>
    </w:tblGrid>
    <w:tr w:rsidR="00D27BD6" w14:paraId="3B537337" w14:textId="77777777" w:rsidTr="003C624D">
      <w:tc>
        <w:tcPr>
          <w:tcW w:w="8494" w:type="dxa"/>
        </w:tcPr>
        <w:p w14:paraId="12434FA7" w14:textId="77777777" w:rsidR="00D27BD6" w:rsidRPr="003C624D" w:rsidRDefault="00E946C4">
          <w:pPr>
            <w:pStyle w:val="a3"/>
            <w:rPr>
              <w:rFonts w:asciiTheme="majorEastAsia" w:eastAsiaTheme="majorEastAsia" w:hAnsiTheme="majorEastAsia"/>
              <w:sz w:val="28"/>
              <w:szCs w:val="28"/>
            </w:rPr>
          </w:pPr>
          <w:r>
            <w:rPr>
              <w:rFonts w:asciiTheme="majorEastAsia" w:eastAsiaTheme="majorEastAsia" w:hAnsiTheme="majorEastAsia" w:hint="eastAsia"/>
              <w:sz w:val="28"/>
              <w:szCs w:val="28"/>
            </w:rPr>
            <w:t>建設</w:t>
          </w:r>
          <w:r w:rsidR="00B35CCF">
            <w:rPr>
              <w:rFonts w:asciiTheme="majorEastAsia" w:eastAsiaTheme="majorEastAsia" w:hAnsiTheme="majorEastAsia" w:hint="eastAsia"/>
              <w:sz w:val="28"/>
              <w:szCs w:val="28"/>
            </w:rPr>
            <w:t>課</w:t>
          </w:r>
          <w:r w:rsidR="00F802B1">
            <w:rPr>
              <w:rFonts w:asciiTheme="majorEastAsia" w:eastAsiaTheme="majorEastAsia" w:hAnsiTheme="majorEastAsia" w:hint="eastAsia"/>
              <w:sz w:val="28"/>
              <w:szCs w:val="28"/>
            </w:rPr>
            <w:t>・都市計画課</w:t>
          </w:r>
          <w:r w:rsidR="00B35CCF">
            <w:rPr>
              <w:rFonts w:asciiTheme="majorEastAsia" w:eastAsiaTheme="majorEastAsia" w:hAnsiTheme="majorEastAsia" w:hint="eastAsia"/>
              <w:sz w:val="28"/>
              <w:szCs w:val="28"/>
            </w:rPr>
            <w:t>からのお願い</w:t>
          </w:r>
        </w:p>
      </w:tc>
    </w:tr>
  </w:tbl>
  <w:p w14:paraId="0B77CBA4" w14:textId="77777777" w:rsidR="00D27BD6" w:rsidRPr="003C624D" w:rsidRDefault="00D27BD6" w:rsidP="003C624D">
    <w:pPr>
      <w:pStyle w:val="a3"/>
      <w:jc w:val="right"/>
      <w:rPr>
        <w:rFonts w:asciiTheme="minorEastAsia" w:hAnsiTheme="minorEastAsia"/>
        <w:lang w:eastAsia="zh-CN"/>
      </w:rPr>
    </w:pPr>
    <w:r>
      <w:rPr>
        <w:rFonts w:asciiTheme="minorEastAsia" w:hAnsiTheme="minorEastAsia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B4A40" wp14:editId="10CCE7B6">
              <wp:simplePos x="0" y="0"/>
              <wp:positionH relativeFrom="margin">
                <wp:align>right</wp:align>
              </wp:positionH>
              <wp:positionV relativeFrom="paragraph">
                <wp:posOffset>-469265</wp:posOffset>
              </wp:positionV>
              <wp:extent cx="918210" cy="346075"/>
              <wp:effectExtent l="0" t="0" r="15240" b="1587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8210" cy="34607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E4083F" w14:textId="6B2D73F4" w:rsidR="00D27BD6" w:rsidRPr="008A34E0" w:rsidRDefault="00D27BD6" w:rsidP="00945D60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8A34E0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8"/>
                              <w:szCs w:val="28"/>
                            </w:rPr>
                            <w:t>資料</w:t>
                          </w:r>
                          <w:r w:rsidR="004D1852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C941A7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8"/>
                              <w:szCs w:val="28"/>
                            </w:rPr>
                            <w:t>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8B4A40" id="正方形/長方形 3" o:spid="_x0000_s1027" style="position:absolute;left:0;text-align:left;margin-left:21.1pt;margin-top:-36.95pt;width:72.3pt;height:2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" filled="f" strokecolor="black [3213]" strokeweight="1pt">
              <v:textbox>
                <w:txbxContent>
                  <w:p w14:paraId="49E4083F" w14:textId="6B2D73F4" w:rsidR="00D27BD6" w:rsidRPr="008A34E0" w:rsidRDefault="00D27BD6" w:rsidP="00945D60">
                    <w:pPr>
                      <w:jc w:val="left"/>
                      <w:rPr>
                        <w:rFonts w:asciiTheme="majorEastAsia" w:eastAsiaTheme="majorEastAsia" w:hAnsiTheme="majorEastAsia"/>
                        <w:color w:val="000000" w:themeColor="text1"/>
                        <w:sz w:val="28"/>
                        <w:szCs w:val="28"/>
                      </w:rPr>
                    </w:pPr>
                    <w:r w:rsidRPr="008A34E0"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28"/>
                        <w:szCs w:val="28"/>
                      </w:rPr>
                      <w:t>資料</w:t>
                    </w:r>
                    <w:r w:rsidR="004D1852"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 w:rsidR="00C941A7"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28"/>
                        <w:szCs w:val="28"/>
                      </w:rPr>
                      <w:t>６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5410E">
      <w:rPr>
        <w:rFonts w:asciiTheme="minorEastAsia" w:hAnsiTheme="minorEastAsia"/>
        <w:lang w:eastAsia="zh-CN"/>
      </w:rPr>
      <w:t>R</w:t>
    </w:r>
    <w:r w:rsidR="00362C7A">
      <w:rPr>
        <w:rFonts w:asciiTheme="minorEastAsia" w:hAnsiTheme="minorEastAsia" w:hint="eastAsia"/>
        <w:lang w:eastAsia="zh-CN"/>
      </w:rPr>
      <w:t>7</w:t>
    </w:r>
    <w:r w:rsidR="00B12FEE">
      <w:rPr>
        <w:rFonts w:asciiTheme="minorEastAsia" w:hAnsiTheme="minorEastAsia" w:hint="eastAsia"/>
        <w:lang w:eastAsia="zh-CN"/>
      </w:rPr>
      <w:t>.4.</w:t>
    </w:r>
    <w:r w:rsidR="00B12FEE">
      <w:rPr>
        <w:rFonts w:asciiTheme="minorEastAsia" w:hAnsiTheme="minorEastAsia"/>
        <w:lang w:eastAsia="zh-CN"/>
      </w:rPr>
      <w:t>8</w:t>
    </w:r>
    <w:r w:rsidR="00481399">
      <w:rPr>
        <w:rFonts w:asciiTheme="minorEastAsia" w:hAnsiTheme="minorEastAsia" w:hint="eastAsia"/>
        <w:lang w:eastAsia="zh-CN"/>
      </w:rPr>
      <w:t>（</w:t>
    </w:r>
    <w:r w:rsidR="00B12FEE">
      <w:rPr>
        <w:rFonts w:asciiTheme="minorEastAsia" w:hAnsiTheme="minorEastAsia" w:hint="eastAsia"/>
        <w:lang w:eastAsia="zh-CN"/>
      </w:rPr>
      <w:t>火</w:t>
    </w:r>
    <w:r>
      <w:rPr>
        <w:rFonts w:asciiTheme="minorEastAsia" w:hAnsiTheme="minorEastAsia" w:hint="eastAsia"/>
        <w:lang w:eastAsia="zh-CN"/>
      </w:rPr>
      <w:t>）</w:t>
    </w:r>
    <w:r w:rsidRPr="003C624D">
      <w:rPr>
        <w:rFonts w:asciiTheme="minorEastAsia" w:hAnsiTheme="minorEastAsia" w:hint="eastAsia"/>
        <w:lang w:eastAsia="zh-CN"/>
      </w:rPr>
      <w:t xml:space="preserve">　</w:t>
    </w:r>
    <w:r>
      <w:rPr>
        <w:rFonts w:asciiTheme="minorEastAsia" w:hAnsiTheme="minorEastAsia" w:hint="eastAsia"/>
        <w:lang w:eastAsia="zh-CN"/>
      </w:rPr>
      <w:t xml:space="preserve">Pm2：30～　</w:t>
    </w:r>
    <w:r w:rsidR="00B35CCF">
      <w:rPr>
        <w:rFonts w:asciiTheme="minorEastAsia" w:hAnsiTheme="minorEastAsia" w:hint="eastAsia"/>
        <w:lang w:eastAsia="zh-CN"/>
      </w:rPr>
      <w:t>区長会資料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19"/>
    <w:rsid w:val="00011A02"/>
    <w:rsid w:val="00015B2A"/>
    <w:rsid w:val="000259D4"/>
    <w:rsid w:val="0002603D"/>
    <w:rsid w:val="00034461"/>
    <w:rsid w:val="00073260"/>
    <w:rsid w:val="00091086"/>
    <w:rsid w:val="00091CC3"/>
    <w:rsid w:val="000C26A3"/>
    <w:rsid w:val="000C3D37"/>
    <w:rsid w:val="000D2F75"/>
    <w:rsid w:val="000D3F1C"/>
    <w:rsid w:val="000D3FB1"/>
    <w:rsid w:val="000D4F75"/>
    <w:rsid w:val="000E192D"/>
    <w:rsid w:val="000E74BC"/>
    <w:rsid w:val="001043F3"/>
    <w:rsid w:val="00106692"/>
    <w:rsid w:val="001278DE"/>
    <w:rsid w:val="00163B43"/>
    <w:rsid w:val="001665FA"/>
    <w:rsid w:val="001835D4"/>
    <w:rsid w:val="001A0728"/>
    <w:rsid w:val="001B289F"/>
    <w:rsid w:val="002143C3"/>
    <w:rsid w:val="00226D99"/>
    <w:rsid w:val="00241F6E"/>
    <w:rsid w:val="00260EB8"/>
    <w:rsid w:val="00285588"/>
    <w:rsid w:val="002A5F01"/>
    <w:rsid w:val="002A6554"/>
    <w:rsid w:val="002B55C0"/>
    <w:rsid w:val="00300EE9"/>
    <w:rsid w:val="003358EA"/>
    <w:rsid w:val="003602B1"/>
    <w:rsid w:val="00361004"/>
    <w:rsid w:val="00362C7A"/>
    <w:rsid w:val="00383598"/>
    <w:rsid w:val="00394CF7"/>
    <w:rsid w:val="003B08E8"/>
    <w:rsid w:val="003B1AC8"/>
    <w:rsid w:val="003C01E5"/>
    <w:rsid w:val="003C624D"/>
    <w:rsid w:val="003F6961"/>
    <w:rsid w:val="00414575"/>
    <w:rsid w:val="00481399"/>
    <w:rsid w:val="004B5363"/>
    <w:rsid w:val="004C1EBB"/>
    <w:rsid w:val="004D1852"/>
    <w:rsid w:val="004F5F22"/>
    <w:rsid w:val="005056BD"/>
    <w:rsid w:val="00507BE3"/>
    <w:rsid w:val="005171C1"/>
    <w:rsid w:val="0053215A"/>
    <w:rsid w:val="00536381"/>
    <w:rsid w:val="00553D0B"/>
    <w:rsid w:val="00554F52"/>
    <w:rsid w:val="00570644"/>
    <w:rsid w:val="005732DE"/>
    <w:rsid w:val="00574101"/>
    <w:rsid w:val="005808B4"/>
    <w:rsid w:val="005F1825"/>
    <w:rsid w:val="0060044C"/>
    <w:rsid w:val="00613972"/>
    <w:rsid w:val="0065410E"/>
    <w:rsid w:val="006A2BA2"/>
    <w:rsid w:val="006A4E87"/>
    <w:rsid w:val="006A5168"/>
    <w:rsid w:val="006B6679"/>
    <w:rsid w:val="00700199"/>
    <w:rsid w:val="007223C9"/>
    <w:rsid w:val="007379EA"/>
    <w:rsid w:val="00741BED"/>
    <w:rsid w:val="00761058"/>
    <w:rsid w:val="00763F2F"/>
    <w:rsid w:val="00790AFD"/>
    <w:rsid w:val="007B1C12"/>
    <w:rsid w:val="00807CEC"/>
    <w:rsid w:val="00811909"/>
    <w:rsid w:val="00815BC3"/>
    <w:rsid w:val="00866217"/>
    <w:rsid w:val="00866F3D"/>
    <w:rsid w:val="00877ABB"/>
    <w:rsid w:val="008828FC"/>
    <w:rsid w:val="00890E74"/>
    <w:rsid w:val="008A34E0"/>
    <w:rsid w:val="008C18BC"/>
    <w:rsid w:val="008D3957"/>
    <w:rsid w:val="008D78CE"/>
    <w:rsid w:val="008E1ABE"/>
    <w:rsid w:val="008E4016"/>
    <w:rsid w:val="0091074E"/>
    <w:rsid w:val="00945D60"/>
    <w:rsid w:val="00956B49"/>
    <w:rsid w:val="00967A99"/>
    <w:rsid w:val="0098608D"/>
    <w:rsid w:val="009C0526"/>
    <w:rsid w:val="009D69D6"/>
    <w:rsid w:val="009E1244"/>
    <w:rsid w:val="009E29D1"/>
    <w:rsid w:val="009E70B2"/>
    <w:rsid w:val="00A112B2"/>
    <w:rsid w:val="00A51198"/>
    <w:rsid w:val="00A55B95"/>
    <w:rsid w:val="00A67BF9"/>
    <w:rsid w:val="00AA197E"/>
    <w:rsid w:val="00AB441C"/>
    <w:rsid w:val="00AC3505"/>
    <w:rsid w:val="00AC77EF"/>
    <w:rsid w:val="00AD3759"/>
    <w:rsid w:val="00B12FEE"/>
    <w:rsid w:val="00B17D60"/>
    <w:rsid w:val="00B20F75"/>
    <w:rsid w:val="00B26BC9"/>
    <w:rsid w:val="00B34602"/>
    <w:rsid w:val="00B35CCF"/>
    <w:rsid w:val="00B4574C"/>
    <w:rsid w:val="00B77CD3"/>
    <w:rsid w:val="00B83CFF"/>
    <w:rsid w:val="00BA556A"/>
    <w:rsid w:val="00BE2419"/>
    <w:rsid w:val="00C2023A"/>
    <w:rsid w:val="00C31165"/>
    <w:rsid w:val="00C36F99"/>
    <w:rsid w:val="00C638B3"/>
    <w:rsid w:val="00C941A7"/>
    <w:rsid w:val="00CA69BF"/>
    <w:rsid w:val="00CB0336"/>
    <w:rsid w:val="00CB57FE"/>
    <w:rsid w:val="00D03156"/>
    <w:rsid w:val="00D1009A"/>
    <w:rsid w:val="00D1341B"/>
    <w:rsid w:val="00D2036F"/>
    <w:rsid w:val="00D21FC5"/>
    <w:rsid w:val="00D27BD6"/>
    <w:rsid w:val="00D3032F"/>
    <w:rsid w:val="00D426A6"/>
    <w:rsid w:val="00D43688"/>
    <w:rsid w:val="00D95065"/>
    <w:rsid w:val="00DA0683"/>
    <w:rsid w:val="00DD2C95"/>
    <w:rsid w:val="00E04C0F"/>
    <w:rsid w:val="00E06717"/>
    <w:rsid w:val="00E133CF"/>
    <w:rsid w:val="00E2345F"/>
    <w:rsid w:val="00E2350A"/>
    <w:rsid w:val="00E57B68"/>
    <w:rsid w:val="00E668FE"/>
    <w:rsid w:val="00E946C4"/>
    <w:rsid w:val="00E950AC"/>
    <w:rsid w:val="00EB6BE8"/>
    <w:rsid w:val="00EE6ACF"/>
    <w:rsid w:val="00EF7D08"/>
    <w:rsid w:val="00F05809"/>
    <w:rsid w:val="00F23FE7"/>
    <w:rsid w:val="00F2762E"/>
    <w:rsid w:val="00F56B85"/>
    <w:rsid w:val="00F802B1"/>
    <w:rsid w:val="00F867FD"/>
    <w:rsid w:val="00F9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A87045E"/>
  <w15:chartTrackingRefBased/>
  <w15:docId w15:val="{EC506745-83CA-4F6F-976C-D0AB097D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41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24D"/>
    <w:rPr>
      <w:sz w:val="24"/>
    </w:rPr>
  </w:style>
  <w:style w:type="paragraph" w:styleId="a5">
    <w:name w:val="footer"/>
    <w:basedOn w:val="a"/>
    <w:link w:val="a6"/>
    <w:uiPriority w:val="99"/>
    <w:unhideWhenUsed/>
    <w:rsid w:val="003C6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24D"/>
    <w:rPr>
      <w:sz w:val="24"/>
    </w:rPr>
  </w:style>
  <w:style w:type="table" w:styleId="a7">
    <w:name w:val="Table Grid"/>
    <w:basedOn w:val="a1"/>
    <w:uiPriority w:val="39"/>
    <w:rsid w:val="003C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D78CE"/>
    <w:pPr>
      <w:jc w:val="center"/>
    </w:pPr>
    <w:rPr>
      <w:rFonts w:ascii="ＭＳ Ｐ明朝" w:eastAsia="ＭＳ Ｐ明朝" w:hAnsi="ＭＳ Ｐ明朝" w:cs="Times New Roman"/>
      <w:szCs w:val="24"/>
    </w:rPr>
  </w:style>
  <w:style w:type="character" w:customStyle="1" w:styleId="a9">
    <w:name w:val="記 (文字)"/>
    <w:basedOn w:val="a0"/>
    <w:link w:val="a8"/>
    <w:uiPriority w:val="99"/>
    <w:rsid w:val="008D78CE"/>
    <w:rPr>
      <w:rFonts w:ascii="ＭＳ Ｐ明朝" w:eastAsia="ＭＳ Ｐ明朝" w:hAnsi="ＭＳ Ｐ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3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359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2B5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1D69-891F-4A93-9C4E-3B36D7F1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哲</dc:creator>
  <cp:keywords/>
  <dc:description/>
  <cp:lastModifiedBy>桐山　大</cp:lastModifiedBy>
  <cp:revision>3</cp:revision>
  <cp:lastPrinted>2024-03-26T00:52:00Z</cp:lastPrinted>
  <dcterms:created xsi:type="dcterms:W3CDTF">2025-04-05T02:10:00Z</dcterms:created>
  <dcterms:modified xsi:type="dcterms:W3CDTF">2025-04-05T08:28:00Z</dcterms:modified>
</cp:coreProperties>
</file>