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32" w:hanging="232"/>
        <w:rPr>
          <w:rFonts w:hint="default" w:eastAsia="DengXian"/>
          <w:kern w:val="2"/>
        </w:rPr>
      </w:pPr>
      <w:r>
        <w:rPr>
          <w:rFonts w:hint="eastAsia"/>
          <w:kern w:val="2"/>
        </w:rPr>
        <w:t>様式第１号（第５条関係）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 w:eastAsia="DengXian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color w:val="000000"/>
        </w:rPr>
        <w:t>駒ヶ根市電気料金高騰対策</w:t>
      </w:r>
      <w:r>
        <w:rPr>
          <w:rFonts w:hint="eastAsia"/>
        </w:rPr>
        <w:t>事業者</w:t>
      </w:r>
      <w:r>
        <w:rPr>
          <w:rFonts w:hint="eastAsia"/>
          <w:color w:val="000000"/>
        </w:rPr>
        <w:t>応援金交付申請書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 w:eastAsia="DengXian"/>
        </w:rPr>
      </w:pP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  <w:r>
        <w:rPr>
          <w:rFonts w:hint="eastAsia"/>
        </w:rPr>
        <w:t>　（申請先）駒ヶ根市長</w:t>
      </w:r>
    </w:p>
    <w:p>
      <w:pPr>
        <w:pStyle w:val="0"/>
        <w:ind w:firstLine="1231" w:firstLineChars="500"/>
        <w:jc w:val="left"/>
        <w:rPr>
          <w:rFonts w:hint="default"/>
        </w:rPr>
      </w:pPr>
      <w:r>
        <w:rPr>
          <w:rFonts w:hint="eastAsia"/>
        </w:rPr>
        <w:t>（商工観光課）　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 w:eastAsia="DengXian"/>
        </w:rPr>
      </w:pPr>
    </w:p>
    <w:p>
      <w:pPr>
        <w:pStyle w:val="0"/>
        <w:autoSpaceDE w:val="1"/>
        <w:autoSpaceDN w:val="1"/>
        <w:ind w:firstLine="3200" w:firstLineChars="1300"/>
        <w:rPr>
          <w:rFonts w:hint="default"/>
          <w:kern w:val="2"/>
        </w:rPr>
      </w:pPr>
      <w:r>
        <w:rPr>
          <w:rFonts w:hint="eastAsia"/>
          <w:kern w:val="2"/>
        </w:rPr>
        <w:t>（申請者）住所（所在地）</w:t>
      </w:r>
    </w:p>
    <w:p>
      <w:pPr>
        <w:pStyle w:val="0"/>
        <w:autoSpaceDE w:val="1"/>
        <w:autoSpaceDN w:val="1"/>
        <w:ind w:firstLine="4431" w:firstLineChars="1800"/>
        <w:rPr>
          <w:rFonts w:hint="default"/>
          <w:kern w:val="2"/>
        </w:rPr>
      </w:pPr>
      <w:r>
        <w:rPr>
          <w:rFonts w:hint="eastAsia"/>
          <w:kern w:val="2"/>
        </w:rPr>
        <w:t>氏名</w:t>
      </w:r>
      <w:r>
        <w:rPr>
          <w:rFonts w:hint="default"/>
          <w:kern w:val="2"/>
        </w:rPr>
        <w:t>(</w:t>
      </w:r>
      <w:r>
        <w:rPr>
          <w:rFonts w:hint="eastAsia"/>
          <w:kern w:val="2"/>
        </w:rPr>
        <w:t>名称</w:t>
      </w:r>
      <w:r>
        <w:rPr>
          <w:rFonts w:hint="default"/>
          <w:kern w:val="2"/>
        </w:rPr>
        <w:t>)</w:t>
      </w:r>
      <w:r>
        <w:rPr>
          <w:rFonts w:hint="eastAsia"/>
          <w:kern w:val="2"/>
        </w:rPr>
        <w:t>　</w:t>
      </w:r>
    </w:p>
    <w:p>
      <w:pPr>
        <w:pStyle w:val="0"/>
        <w:autoSpaceDE w:val="1"/>
        <w:autoSpaceDN w:val="1"/>
        <w:ind w:firstLine="4431" w:firstLineChars="1800"/>
        <w:rPr>
          <w:rFonts w:hint="default"/>
          <w:kern w:val="2"/>
        </w:rPr>
      </w:pPr>
      <w:r>
        <w:rPr>
          <w:rFonts w:hint="eastAsia"/>
          <w:kern w:val="2"/>
        </w:rPr>
        <w:t>代表者氏名　　　　　　　　　　　印</w:t>
      </w:r>
    </w:p>
    <w:p>
      <w:pPr>
        <w:pStyle w:val="0"/>
        <w:ind w:right="-426" w:rightChars="-173"/>
        <w:rPr>
          <w:rFonts w:hint="default"/>
        </w:rPr>
      </w:pPr>
      <w:r>
        <w:rPr>
          <w:rFonts w:hint="eastAsia"/>
          <w:sz w:val="16"/>
        </w:rPr>
        <w:t>　　　　　</w:t>
      </w:r>
      <w:r>
        <w:rPr>
          <w:rFonts w:hint="eastAsia"/>
        </w:rPr>
        <w:t>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>　</w:t>
      </w:r>
      <w:r>
        <w:rPr>
          <w:rFonts w:hint="default"/>
        </w:rPr>
        <w:t xml:space="preserve"> </w:t>
      </w:r>
      <w:r>
        <w:rPr>
          <w:rFonts w:hint="eastAsia"/>
        </w:rPr>
        <w:t>（担当者名　　　　　　電話　　　　</w:t>
      </w:r>
      <w:r>
        <w:rPr>
          <w:rFonts w:hint="eastAsia"/>
        </w:rPr>
        <w:t xml:space="preserve"> </w:t>
      </w:r>
      <w:r>
        <w:rPr>
          <w:rFonts w:hint="eastAsia"/>
        </w:rPr>
        <w:t>　　　）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　　　　　　　　　　　　　　　　　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駒ヶ根市電気料金高騰対策事業者応援金の交付を受けたいので、関係書類を添えて、以下のとおり申請します。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 w:eastAsia="DengXian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１　</w:t>
      </w:r>
      <w:r>
        <w:rPr>
          <w:rFonts w:hint="eastAsia"/>
          <w:sz w:val="22"/>
        </w:rPr>
        <w:t>申請金額及び算定基礎</w:t>
      </w:r>
    </w:p>
    <w:tbl>
      <w:tblPr>
        <w:tblStyle w:val="11"/>
        <w:tblW w:w="9189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26"/>
        <w:gridCol w:w="2268"/>
        <w:gridCol w:w="2268"/>
        <w:gridCol w:w="2527"/>
      </w:tblGrid>
      <w:tr>
        <w:trPr>
          <w:trHeight w:val="643" w:hRule="atLeast"/>
        </w:trPr>
        <w:tc>
          <w:tcPr>
            <w:tcW w:w="2126" w:type="dxa"/>
            <w:vMerge w:val="restart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補助申請事業所</w:t>
            </w:r>
          </w:p>
          <w:p>
            <w:pPr>
              <w:pStyle w:val="0"/>
              <w:spacing w:line="14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※複数の場合は、全て記載。</w:t>
            </w:r>
          </w:p>
        </w:tc>
        <w:tc>
          <w:tcPr>
            <w:tcW w:w="226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479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駒ヶ根市</w:t>
            </w:r>
          </w:p>
        </w:tc>
      </w:tr>
      <w:tr>
        <w:trPr>
          <w:trHeight w:val="580" w:hRule="atLeast"/>
        </w:trPr>
        <w:tc>
          <w:tcPr>
            <w:tcW w:w="2126" w:type="dxa"/>
            <w:vMerge w:val="continue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事業所名（用途）</w:t>
            </w:r>
          </w:p>
        </w:tc>
        <w:tc>
          <w:tcPr>
            <w:tcW w:w="4795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86" w:hRule="atLeast"/>
        </w:trPr>
        <w:tc>
          <w:tcPr>
            <w:tcW w:w="212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  </w:t>
            </w:r>
            <w:r>
              <w:rPr>
                <w:rFonts w:hint="eastAsia"/>
              </w:rPr>
              <w:t>主たる業種</w:t>
            </w:r>
          </w:p>
        </w:tc>
        <w:tc>
          <w:tcPr>
            <w:tcW w:w="7063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小売業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卸売業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サービス業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製造業　・その他（　　　　　　　）</w:t>
            </w:r>
          </w:p>
        </w:tc>
      </w:tr>
      <w:tr>
        <w:trPr>
          <w:trHeight w:val="482" w:hRule="atLeast"/>
        </w:trPr>
        <w:tc>
          <w:tcPr>
            <w:tcW w:w="212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資本金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万円</w:t>
            </w:r>
          </w:p>
        </w:tc>
        <w:tc>
          <w:tcPr>
            <w:tcW w:w="226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2527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</w:tr>
      <w:tr>
        <w:trPr>
          <w:trHeight w:val="692" w:hRule="atLeast"/>
        </w:trPr>
        <w:tc>
          <w:tcPr>
            <w:tcW w:w="4394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電気使用量</w:t>
            </w:r>
            <w:r>
              <w:rPr>
                <w:rFonts w:hint="eastAsia"/>
                <w:sz w:val="18"/>
              </w:rPr>
              <w:t>（Ａ）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1,500kW</w:t>
            </w:r>
            <w:bookmarkStart w:id="0" w:name="_GoBack"/>
            <w:bookmarkEnd w:id="0"/>
            <w:r>
              <w:rPr>
                <w:rFonts w:hint="eastAsia"/>
                <w:sz w:val="18"/>
              </w:rPr>
              <w:t>h</w:t>
            </w:r>
            <w:r>
              <w:rPr>
                <w:rFonts w:hint="eastAsia"/>
                <w:sz w:val="18"/>
              </w:rPr>
              <w:t>以上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ind w:right="-256" w:rightChars="-104"/>
              <w:jc w:val="left"/>
              <w:rPr>
                <w:rFonts w:hint="default"/>
              </w:rPr>
            </w:pPr>
            <w:r>
              <w:rPr>
                <w:rFonts w:hint="eastAsia"/>
              </w:rPr>
              <w:t>令和　　年　　月分</w:t>
            </w:r>
          </w:p>
        </w:tc>
        <w:tc>
          <w:tcPr>
            <w:tcW w:w="2527" w:type="dxa"/>
            <w:vAlign w:val="center"/>
          </w:tcPr>
          <w:p>
            <w:pPr>
              <w:pStyle w:val="0"/>
              <w:spacing w:line="320" w:lineRule="exact"/>
              <w:ind w:right="120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</w:rPr>
              <w:t>kWh</w:t>
            </w:r>
          </w:p>
        </w:tc>
      </w:tr>
      <w:tr>
        <w:trPr>
          <w:trHeight w:val="692" w:hRule="atLeast"/>
        </w:trPr>
        <w:tc>
          <w:tcPr>
            <w:tcW w:w="4394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交付申請額</w:t>
            </w:r>
            <w:r>
              <w:rPr>
                <w:rFonts w:hint="eastAsia"/>
                <w:sz w:val="18"/>
              </w:rPr>
              <w:t>（Ａ×３円×４）</w:t>
            </w:r>
          </w:p>
          <w:p>
            <w:pPr>
              <w:pStyle w:val="0"/>
              <w:spacing w:line="320" w:lineRule="exact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※千円未満切り捨て（上限</w:t>
            </w:r>
            <w:r>
              <w:rPr>
                <w:rFonts w:hint="eastAsia"/>
                <w:sz w:val="18"/>
              </w:rPr>
              <w:t>70</w:t>
            </w:r>
            <w:r>
              <w:rPr>
                <w:rFonts w:hint="eastAsia"/>
                <w:sz w:val="18"/>
              </w:rPr>
              <w:t>万円）</w:t>
            </w:r>
          </w:p>
        </w:tc>
        <w:tc>
          <w:tcPr>
            <w:tcW w:w="4795" w:type="dxa"/>
            <w:gridSpan w:val="2"/>
            <w:vAlign w:val="center"/>
          </w:tcPr>
          <w:p>
            <w:pPr>
              <w:pStyle w:val="0"/>
              <w:spacing w:line="320" w:lineRule="exact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spacing w:before="350" w:beforeLines="100" w:beforeAutospacing="0"/>
        <w:rPr>
          <w:rFonts w:hint="default"/>
          <w:sz w:val="22"/>
        </w:rPr>
      </w:pPr>
      <w:r>
        <w:rPr>
          <w:rFonts w:hint="eastAsia"/>
          <w:sz w:val="22"/>
        </w:rPr>
        <w:t>２　振込先</w:t>
      </w:r>
    </w:p>
    <w:tbl>
      <w:tblPr>
        <w:tblStyle w:val="11"/>
        <w:tblW w:w="9185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672"/>
        <w:gridCol w:w="2835"/>
        <w:gridCol w:w="1418"/>
        <w:gridCol w:w="3260"/>
      </w:tblGrid>
      <w:tr>
        <w:trPr>
          <w:trHeight w:val="644" w:hRule="atLeast"/>
        </w:trPr>
        <w:tc>
          <w:tcPr>
            <w:tcW w:w="1672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支店名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44" w:hRule="atLeast"/>
        </w:trPr>
        <w:tc>
          <w:tcPr>
            <w:tcW w:w="1672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口座の種類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普通　　当座</w:t>
            </w:r>
          </w:p>
        </w:tc>
        <w:tc>
          <w:tcPr>
            <w:tcW w:w="141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44" w:hRule="atLeast"/>
        </w:trPr>
        <w:tc>
          <w:tcPr>
            <w:tcW w:w="1672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8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３　添付資料</w:t>
      </w: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　□</w:t>
      </w:r>
      <w:r>
        <w:rPr>
          <w:rFonts w:hint="eastAsia"/>
          <w:kern w:val="2"/>
          <w:sz w:val="22"/>
        </w:rPr>
        <w:t xml:space="preserve"> </w:t>
      </w:r>
      <w:r>
        <w:rPr>
          <w:rFonts w:hint="eastAsia"/>
          <w:kern w:val="2"/>
          <w:sz w:val="22"/>
        </w:rPr>
        <w:t>誓約書兼同意書（様式第２号）</w:t>
      </w: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　□</w:t>
      </w:r>
      <w:r>
        <w:rPr>
          <w:rFonts w:hint="eastAsia"/>
          <w:kern w:val="2"/>
          <w:sz w:val="22"/>
        </w:rPr>
        <w:t xml:space="preserve"> </w:t>
      </w:r>
      <w:r>
        <w:rPr>
          <w:rFonts w:hint="eastAsia"/>
          <w:kern w:val="2"/>
          <w:sz w:val="22"/>
        </w:rPr>
        <w:t>市内で事業を営み、その業種と</w:t>
      </w:r>
      <w:r>
        <w:rPr>
          <w:rFonts w:hint="eastAsia"/>
          <w:kern w:val="2"/>
        </w:rPr>
        <w:t>補助対象事業所所在地を示す書類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/>
          <w:kern w:val="2"/>
          <w:sz w:val="18"/>
        </w:rPr>
      </w:pPr>
      <w:r>
        <w:rPr>
          <w:rFonts w:hint="default"/>
          <w:kern w:val="2"/>
          <w:sz w:val="18"/>
        </w:rPr>
        <w:t xml:space="preserve">     </w:t>
      </w:r>
      <w:r>
        <w:rPr>
          <w:rFonts w:hint="eastAsia"/>
          <w:kern w:val="2"/>
          <w:sz w:val="18"/>
        </w:rPr>
        <w:t>　法人：直近の確定申告書＋法人事業概況説明書、登記簿事項証明書</w:t>
      </w:r>
      <w:r>
        <w:rPr>
          <w:rFonts w:hint="eastAsia"/>
          <w:kern w:val="2"/>
          <w:sz w:val="18"/>
        </w:rPr>
        <w:t xml:space="preserve"> </w:t>
      </w:r>
      <w:r>
        <w:rPr>
          <w:rFonts w:hint="eastAsia"/>
          <w:kern w:val="2"/>
          <w:sz w:val="18"/>
        </w:rPr>
        <w:t>など</w:t>
      </w:r>
    </w:p>
    <w:p>
      <w:pPr>
        <w:pStyle w:val="0"/>
        <w:wordWrap w:val="0"/>
        <w:autoSpaceDE w:val="1"/>
        <w:autoSpaceDN w:val="1"/>
        <w:spacing w:line="240" w:lineRule="exact"/>
        <w:rPr>
          <w:rFonts w:hint="default"/>
          <w:kern w:val="2"/>
          <w:sz w:val="18"/>
        </w:rPr>
      </w:pPr>
      <w:r>
        <w:rPr>
          <w:rFonts w:hint="eastAsia"/>
          <w:kern w:val="2"/>
          <w:sz w:val="18"/>
        </w:rPr>
        <w:t>　　</w:t>
      </w:r>
      <w:r>
        <w:rPr>
          <w:rFonts w:hint="eastAsia"/>
          <w:kern w:val="2"/>
          <w:sz w:val="18"/>
        </w:rPr>
        <w:t xml:space="preserve"> </w:t>
      </w:r>
      <w:r>
        <w:rPr>
          <w:rFonts w:hint="eastAsia"/>
          <w:kern w:val="2"/>
          <w:sz w:val="18"/>
        </w:rPr>
        <w:t>　個人：直近の確定申告書、所得税青色申告決算書、営業許可証</w:t>
      </w:r>
      <w:r>
        <w:rPr>
          <w:rFonts w:hint="eastAsia"/>
          <w:kern w:val="2"/>
          <w:sz w:val="18"/>
        </w:rPr>
        <w:t xml:space="preserve"> </w:t>
      </w:r>
      <w:r>
        <w:rPr>
          <w:rFonts w:hint="eastAsia"/>
          <w:kern w:val="2"/>
          <w:sz w:val="18"/>
        </w:rPr>
        <w:t>など</w:t>
      </w:r>
    </w:p>
    <w:p>
      <w:pPr>
        <w:pStyle w:val="0"/>
        <w:wordWrap w:val="0"/>
        <w:autoSpaceDE w:val="1"/>
        <w:autoSpaceDN w:val="1"/>
        <w:spacing w:line="100" w:lineRule="exact"/>
        <w:rPr>
          <w:rFonts w:hint="default"/>
          <w:kern w:val="2"/>
          <w:sz w:val="18"/>
        </w:rPr>
      </w:pP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　□</w:t>
      </w:r>
      <w:r>
        <w:rPr>
          <w:rFonts w:hint="eastAsia"/>
          <w:kern w:val="2"/>
          <w:sz w:val="22"/>
        </w:rPr>
        <w:t xml:space="preserve"> </w:t>
      </w:r>
      <w:r>
        <w:rPr>
          <w:rFonts w:hint="eastAsia"/>
          <w:kern w:val="2"/>
          <w:sz w:val="22"/>
        </w:rPr>
        <w:t>市内に住民登録があることを示す書類</w:t>
      </w:r>
      <w:r>
        <w:rPr>
          <w:rFonts w:hint="eastAsia"/>
          <w:kern w:val="2"/>
          <w:sz w:val="18"/>
        </w:rPr>
        <w:t>（免許証の写し等、個人事業主のみ）</w:t>
      </w: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　□</w:t>
      </w:r>
      <w:r>
        <w:rPr>
          <w:rFonts w:hint="eastAsia"/>
          <w:kern w:val="2"/>
          <w:sz w:val="22"/>
        </w:rPr>
        <w:t xml:space="preserve"> </w:t>
      </w:r>
      <w:r>
        <w:rPr>
          <w:rFonts w:hint="eastAsia"/>
          <w:kern w:val="2"/>
          <w:sz w:val="22"/>
        </w:rPr>
        <w:t>申請根拠とした電気使用量及び電気料金を示す書類</w:t>
      </w:r>
    </w:p>
    <w:p>
      <w:pPr>
        <w:pStyle w:val="0"/>
        <w:wordWrap w:val="0"/>
        <w:autoSpaceDE w:val="1"/>
        <w:autoSpaceDN w:val="1"/>
        <w:rPr>
          <w:rFonts w:hint="default"/>
          <w:kern w:val="2"/>
          <w:sz w:val="22"/>
        </w:rPr>
      </w:pPr>
      <w:r>
        <w:rPr>
          <w:rFonts w:hint="eastAsia"/>
          <w:kern w:val="2"/>
          <w:sz w:val="22"/>
        </w:rPr>
        <w:t>　□</w:t>
      </w:r>
      <w:r>
        <w:rPr>
          <w:rFonts w:hint="eastAsia"/>
          <w:kern w:val="2"/>
          <w:sz w:val="22"/>
        </w:rPr>
        <w:t xml:space="preserve"> </w:t>
      </w:r>
      <w:r>
        <w:rPr>
          <w:rFonts w:hint="eastAsia"/>
          <w:kern w:val="2"/>
          <w:sz w:val="22"/>
        </w:rPr>
        <w:t>振込口座の通帳等の写し</w:t>
      </w:r>
    </w:p>
    <w:sectPr>
      <w:headerReference r:id="rId6" w:type="default"/>
      <w:footerReference r:id="rId7" w:type="even"/>
      <w:footerReference r:id="rId8" w:type="default"/>
      <w:headerReference r:id="rId5" w:type="first"/>
      <w:pgSz w:w="11906" w:h="16838"/>
      <w:pgMar w:top="851" w:right="1134" w:bottom="567" w:left="1418" w:header="851" w:footer="567" w:gutter="0"/>
      <w:pgNumType w:fmt="numberInDash" w:start="1"/>
      <w:cols w:space="720"/>
      <w:titlePg w:val="1"/>
      <w:textDirection w:val="lrTb"/>
      <w:docGrid w:type="linesAndChars" w:linePitch="360" w:charSpace="74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modern"/>
    <w:pitch w:val="fixed"/>
    <w:sig w:usb0="00000000" w:usb1="00000000" w:usb2="00000000" w:usb3="00000000" w:csb0="0004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3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3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- 3 -</w: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right="160"/>
      <w:jc w:val="right"/>
      <w:rPr>
        <w:rFonts w:hint="default"/>
        <w:sz w:val="16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rawingGridHorizontalSpacing w:val="123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rFonts w:ascii="ＭＳ 明朝" w:hAnsi="ＭＳ 明朝"/>
      <w:sz w:val="21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ind w:left="400" w:leftChars="400"/>
      <w:outlineLvl w:val="2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 w:customStyle="1">
    <w:name w:val="箇条"/>
    <w:basedOn w:val="0"/>
    <w:next w:val="18"/>
    <w:link w:val="0"/>
    <w:uiPriority w:val="0"/>
    <w:pPr>
      <w:ind w:left="100" w:hanging="100" w:hangingChars="100"/>
      <w:jc w:val="left"/>
    </w:pPr>
  </w:style>
  <w:style w:type="paragraph" w:styleId="19">
    <w:name w:val="Body Text"/>
    <w:basedOn w:val="0"/>
    <w:next w:val="19"/>
    <w:link w:val="0"/>
    <w:uiPriority w:val="0"/>
    <w:pPr>
      <w:ind w:firstLine="100" w:firstLineChars="100"/>
      <w:jc w:val="left"/>
    </w:pPr>
  </w:style>
  <w:style w:type="paragraph" w:styleId="20" w:customStyle="1">
    <w:name w:val="条例見出し"/>
    <w:basedOn w:val="0"/>
    <w:next w:val="20"/>
    <w:link w:val="0"/>
    <w:uiPriority w:val="0"/>
    <w:pPr>
      <w:ind w:left="100" w:leftChars="100"/>
      <w:jc w:val="left"/>
    </w:pPr>
  </w:style>
  <w:style w:type="paragraph" w:styleId="21" w:customStyle="1">
    <w:name w:val="箇条１"/>
    <w:basedOn w:val="0"/>
    <w:next w:val="21"/>
    <w:link w:val="0"/>
    <w:uiPriority w:val="0"/>
    <w:pPr>
      <w:ind w:left="200" w:leftChars="100" w:hanging="100" w:hangingChars="100"/>
      <w:jc w:val="left"/>
    </w:pPr>
  </w:style>
  <w:style w:type="paragraph" w:styleId="22" w:customStyle="1">
    <w:name w:val="附則"/>
    <w:basedOn w:val="20"/>
    <w:next w:val="22"/>
    <w:link w:val="0"/>
    <w:uiPriority w:val="0"/>
    <w:pPr>
      <w:ind w:left="300" w:leftChars="300"/>
    </w:pPr>
  </w:style>
  <w:style w:type="paragraph" w:styleId="23" w:customStyle="1">
    <w:name w:val="議案番号"/>
    <w:basedOn w:val="0"/>
    <w:next w:val="23"/>
    <w:link w:val="0"/>
    <w:uiPriority w:val="0"/>
    <w:pPr>
      <w:ind w:right="100" w:rightChars="100"/>
      <w:jc w:val="right"/>
    </w:pPr>
  </w:style>
  <w:style w:type="paragraph" w:styleId="24" w:customStyle="1">
    <w:name w:val="期日"/>
    <w:basedOn w:val="21"/>
    <w:next w:val="24"/>
    <w:link w:val="0"/>
    <w:uiPriority w:val="0"/>
    <w:pPr>
      <w:ind w:left="300" w:leftChars="300" w:firstLine="0" w:firstLineChars="0"/>
    </w:pPr>
  </w:style>
  <w:style w:type="paragraph" w:styleId="25">
    <w:name w:val="Balloon Text"/>
    <w:basedOn w:val="0"/>
    <w:next w:val="25"/>
    <w:link w:val="26"/>
    <w:uiPriority w:val="0"/>
    <w:semiHidden/>
    <w:rPr>
      <w:rFonts w:ascii="游ゴシック Light" w:hAnsi="游ゴシック Light" w:eastAsia="游ゴシック Light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游ゴシック Light" w:hAnsi="游ゴシック Light" w:eastAsia="游ゴシック Light"/>
      <w:sz w:val="18"/>
    </w:rPr>
  </w:style>
  <w:style w:type="character" w:styleId="27">
    <w:name w:val="annotation reference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next w:val="29"/>
    <w:link w:val="28"/>
    <w:uiPriority w:val="0"/>
    <w:rPr>
      <w:rFonts w:ascii="ＭＳ 明朝" w:hAnsi="ＭＳ 明朝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next w:val="31"/>
    <w:link w:val="30"/>
    <w:uiPriority w:val="0"/>
    <w:rPr>
      <w:rFonts w:ascii="ＭＳ 明朝" w:hAnsi="ＭＳ 明朝"/>
      <w:b w:val="1"/>
      <w:sz w:val="21"/>
    </w:rPr>
  </w:style>
  <w:style w:type="paragraph" w:styleId="32">
    <w:name w:val="Revision"/>
    <w:next w:val="32"/>
    <w:link w:val="0"/>
    <w:uiPriority w:val="0"/>
    <w:rPr>
      <w:rFonts w:ascii="ＭＳ 明朝" w:hAnsi="ＭＳ 明朝"/>
      <w:sz w:val="21"/>
    </w:rPr>
  </w:style>
  <w:style w:type="paragraph" w:styleId="33">
    <w:name w:val="Normal (Web)"/>
    <w:basedOn w:val="0"/>
    <w:next w:val="33"/>
    <w:link w:val="0"/>
    <w:uiPriority w:val="0"/>
    <w:rPr>
      <w:rFonts w:ascii="Times New Roman" w:hAnsi="Times New Roman"/>
      <w:sz w:val="24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（シンプル 1）1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7</Words>
  <Characters>500</Characters>
  <Application>JUST Note</Application>
  <Lines>89</Lines>
  <Paragraphs>46</Paragraphs>
  <Company>伊那市役所</Company>
  <CharactersWithSpaces>663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　</dc:title>
  <dc:creator>小原　章史</dc:creator>
  <cp:lastModifiedBy>小原 章史</cp:lastModifiedBy>
  <cp:lastPrinted>2025-09-30T01:51:00Z</cp:lastPrinted>
  <dcterms:created xsi:type="dcterms:W3CDTF">2025-09-30T01:53:00Z</dcterms:created>
  <dcterms:modified xsi:type="dcterms:W3CDTF">2026-10-14T22:08:27Z</dcterms:modified>
  <cp:revision>2</cp:revision>
</cp:coreProperties>
</file>