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rPr>
      </w:pPr>
      <w:r>
        <w:rPr>
          <w:rFonts w:hint="default" w:ascii="HGP創英角ｺﾞｼｯｸUB" w:hAnsi="HGP創英角ｺﾞｼｯｸUB" w:eastAsia="HGP創英角ｺﾞｼｯｸUB"/>
          <w:b w:val="1"/>
          <w:sz w:val="32"/>
        </w:rPr>
        <mc:AlternateContent>
          <mc:Choice Requires="wps">
            <w:drawing>
              <wp:anchor distT="0" distB="0" distL="114300" distR="114300" simplePos="0" relativeHeight="19" behindDoc="0" locked="0" layoutInCell="1" hidden="0" allowOverlap="1">
                <wp:simplePos x="0" y="0"/>
                <wp:positionH relativeFrom="margin">
                  <wp:posOffset>3808095</wp:posOffset>
                </wp:positionH>
                <wp:positionV relativeFrom="paragraph">
                  <wp:posOffset>-154940</wp:posOffset>
                </wp:positionV>
                <wp:extent cx="3224530" cy="526415"/>
                <wp:effectExtent l="635" t="635" r="29845" b="10795"/>
                <wp:wrapNone/>
                <wp:docPr id="1026" name="角丸四角形吹き出し 46"/>
                <a:graphic xmlns:a="http://schemas.openxmlformats.org/drawingml/2006/main">
                  <a:graphicData uri="http://schemas.microsoft.com/office/word/2010/wordprocessingShape">
                    <wps:wsp>
                      <wps:cNvPr id="1026" name="角丸四角形吹き出し 46"/>
                      <wps:cNvSpPr/>
                      <wps:spPr>
                        <a:xfrm>
                          <a:off x="0" y="0"/>
                          <a:ext cx="3224530" cy="526415"/>
                        </a:xfrm>
                        <a:prstGeom prst="wedgeRoundRectCallout">
                          <a:avLst>
                            <a:gd name="adj1" fmla="val 36388"/>
                            <a:gd name="adj2" fmla="val 11964"/>
                            <a:gd name="adj3" fmla="val 16667"/>
                          </a:avLst>
                        </a:prstGeom>
                        <a:solidFill>
                          <a:schemeClr val="accent4">
                            <a:lumMod val="20000"/>
                            <a:lumOff val="80000"/>
                          </a:schemeClr>
                        </a:solidFill>
                        <a:ln w="25400" cap="flat" cmpd="sng" algn="ctr">
                          <a:solidFill>
                            <a:schemeClr val="tx1"/>
                          </a:solidFill>
                          <a:prstDash val="solid"/>
                        </a:ln>
                        <a:effectLst/>
                      </wps:spPr>
                      <wps:txbx>
                        <w:txbxContent>
                          <w:p>
                            <w:pPr>
                              <w:pStyle w:val="0"/>
                              <w:spacing w:line="360" w:lineRule="exact"/>
                              <w:jc w:val="center"/>
                              <w:rPr>
                                <w:rFonts w:hint="default" w:ascii="HG創英角ｺﾞｼｯｸUB" w:hAnsi="HG創英角ｺﾞｼｯｸUB" w:eastAsia="HG創英角ｺﾞｼｯｸUB"/>
                                <w:color w:val="FFFF00"/>
                                <w:spacing w:val="-16"/>
                                <w:sz w:val="32"/>
                                <w14:textOutline w14:w="9525" w14:cap="rnd" w14:cmpd="sng" w14:algn="ctr">
                                  <w14:solidFill>
                                    <w14:schemeClr w14:val="tx1"/>
                                  </w14:solidFill>
                                  <w14:prstDash w14:val="solid"/>
                                  <w14:bevel/>
                                </w14:textOutline>
                              </w:rPr>
                            </w:pPr>
                            <w:r>
                              <w:rPr>
                                <w:rFonts w:hint="eastAsia"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２</w:t>
                            </w:r>
                            <w:r>
                              <w:rPr>
                                <w:rFonts w:hint="default"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年</w:t>
                            </w:r>
                            <w:r>
                              <w:rPr>
                                <w:rFonts w:hint="eastAsia"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以内</w:t>
                            </w:r>
                            <w:r>
                              <w:rPr>
                                <w:rFonts w:hint="default"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に、</w:t>
                            </w:r>
                            <w:r>
                              <w:rPr>
                                <w:rFonts w:hint="eastAsia"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初回申請</w:t>
                            </w:r>
                            <w:r>
                              <w:rPr>
                                <w:rFonts w:hint="default"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時に比べ</w:t>
                            </w:r>
                            <w:r>
                              <w:rPr>
                                <w:rFonts w:hint="eastAsia" w:ascii="HGP創英角ｺﾞｼｯｸUB" w:hAnsi="HGP創英角ｺﾞｼｯｸUB" w:eastAsia="HGP創英角ｺﾞｼｯｸUB"/>
                                <w:color w:val="E26B0A" w:themeColor="accent6" w:themeShade="BF"/>
                                <w:spacing w:val="-16"/>
                                <w:sz w:val="32"/>
                                <w14:textOutline w14:w="9525" w14:cap="rnd" w14:cmpd="sng" w14:algn="ctr">
                                  <w14:solidFill>
                                    <w14:schemeClr w14:val="tx1"/>
                                  </w14:solidFill>
                                  <w14:prstDash w14:val="solid"/>
                                  <w14:bevel/>
                                </w14:textOutline>
                              </w:rPr>
                              <w:t>１０</w:t>
                            </w:r>
                            <w:r>
                              <w:rPr>
                                <w:rFonts w:hint="default"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％減を</w:t>
                            </w:r>
                            <w:r>
                              <w:rPr>
                                <w:rFonts w:hint="eastAsia"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達成</w:t>
                            </w:r>
                            <w:r>
                              <w:rPr>
                                <w:rFonts w:hint="eastAsia"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した場合</w:t>
                            </w:r>
                            <w:r>
                              <w:rPr>
                                <w:rFonts w:hint="default"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には、</w:t>
                            </w:r>
                            <w:r>
                              <w:rPr>
                                <w:rFonts w:hint="default"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さらに</w:t>
                            </w:r>
                            <w:r>
                              <w:rPr>
                                <w:rFonts w:hint="eastAsia"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３</w:t>
                            </w:r>
                            <w:r>
                              <w:rPr>
                                <w:rFonts w:hint="eastAsia" w:ascii="HGP創英角ｺﾞｼｯｸUB" w:hAnsi="HGP創英角ｺﾞｼｯｸUB" w:eastAsia="HGP創英角ｺﾞｼｯｸUB"/>
                                <w:color w:val="E26B0A" w:themeColor="accent6" w:themeShade="BF"/>
                                <w:spacing w:val="-16"/>
                                <w:sz w:val="32"/>
                                <w14:textOutline w14:w="9525" w14:cap="rnd" w14:cmpd="sng" w14:algn="ctr">
                                  <w14:solidFill>
                                    <w14:schemeClr w14:val="tx1"/>
                                  </w14:solidFill>
                                  <w14:prstDash w14:val="solid"/>
                                  <w14:bevel/>
                                </w14:textOutline>
                              </w:rPr>
                              <w:t>,</w:t>
                            </w:r>
                            <w:r>
                              <w:rPr>
                                <w:rFonts w:hint="eastAsia" w:ascii="HGP創英角ｺﾞｼｯｸUB" w:hAnsi="HGP創英角ｺﾞｼｯｸUB" w:eastAsia="HGP創英角ｺﾞｼｯｸUB"/>
                                <w:color w:val="E26B0A" w:themeColor="accent6" w:themeShade="BF"/>
                                <w:spacing w:val="-16"/>
                                <w:sz w:val="32"/>
                                <w14:textOutline w14:w="9525" w14:cap="rnd" w14:cmpd="sng" w14:algn="ctr">
                                  <w14:solidFill>
                                    <w14:schemeClr w14:val="tx1"/>
                                  </w14:solidFill>
                                  <w14:prstDash w14:val="solid"/>
                                  <w14:bevel/>
                                </w14:textOutline>
                              </w:rPr>
                              <w:t>０００</w:t>
                            </w:r>
                            <w:r>
                              <w:rPr>
                                <w:rFonts w:hint="default" w:ascii="HGP創英角ｺﾞｼｯｸUB" w:hAnsi="HGP創英角ｺﾞｼｯｸUB" w:eastAsia="HGP創英角ｺﾞｼｯｸUB"/>
                                <w:color w:val="E26B0A" w:themeColor="accent6" w:themeShade="BF"/>
                                <w:spacing w:val="-16"/>
                                <w:sz w:val="10"/>
                                <w14:textOutline w14:w="9525" w14:cap="rnd" w14:cmpd="sng" w14:algn="ctr">
                                  <w14:solidFill>
                                    <w14:schemeClr w14:val="tx1"/>
                                  </w14:solidFill>
                                  <w14:prstDash w14:val="solid"/>
                                  <w14:bevel/>
                                </w14:textOutline>
                              </w:rPr>
                              <w:t xml:space="preserve"> </w:t>
                            </w:r>
                            <w:r>
                              <w:rPr>
                                <w:rFonts w:hint="default" w:ascii="HGP創英角ｺﾞｼｯｸUB" w:hAnsi="HGP創英角ｺﾞｼｯｸUB" w:eastAsia="HGP創英角ｺﾞｼｯｸUB"/>
                                <w:color w:val="E26B0A" w:themeColor="accent6" w:themeShade="BF"/>
                                <w:spacing w:val="-16"/>
                                <w:sz w:val="32"/>
                                <w14:textOutline w14:w="9525" w14:cap="rnd" w14:cmpd="sng" w14:algn="ctr">
                                  <w14:solidFill>
                                    <w14:schemeClr w14:val="tx1"/>
                                  </w14:solidFill>
                                  <w14:prstDash w14:val="solid"/>
                                  <w14:bevel/>
                                </w14:textOutline>
                              </w:rPr>
                              <w:t>Ｐ</w:t>
                            </w:r>
                            <w:r>
                              <w:rPr>
                                <w:rFonts w:hint="default"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を発行</w:t>
                            </w:r>
                            <w:r>
                              <w:rPr>
                                <w:rFonts w:hint="eastAsia"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6" style="mso-position-vertical-relative:text;z-index:19;mso-wrap-distance-left:9pt;width:253.9pt;height:41.45pt;mso-position-horizontal-relative:margin;position:absolute;margin-left:299.85000000000002pt;margin-top:-12.2pt;mso-wrap-distance-bottom:0pt;mso-wrap-distance-right:9pt;mso-wrap-distance-top:0pt;v-text-anchor:middle;" o:spid="_x0000_s1026" o:allowincell="t" o:allowoverlap="t" filled="t" fillcolor="#e6e0ed [663]" stroked="t" strokecolor="#000000 [3213]" strokeweight="2pt" o:spt="62" type="#_x0000_t62" adj="18660,13384">
                <v:fill/>
                <v:stroke linestyle="single" endcap="flat" dashstyle="solid" filltype="solid"/>
                <v:textbox style="layout-flow:horizontal;" inset="0mm,0mm,0mm,0mm">
                  <w:txbxContent>
                    <w:p>
                      <w:pPr>
                        <w:pStyle w:val="0"/>
                        <w:spacing w:line="360" w:lineRule="exact"/>
                        <w:jc w:val="center"/>
                        <w:rPr>
                          <w:rFonts w:hint="default" w:ascii="HG創英角ｺﾞｼｯｸUB" w:hAnsi="HG創英角ｺﾞｼｯｸUB" w:eastAsia="HG創英角ｺﾞｼｯｸUB"/>
                          <w:color w:val="FFFF00"/>
                          <w:spacing w:val="-16"/>
                          <w:sz w:val="32"/>
                          <w14:textOutline w14:w="9525" w14:cap="rnd" w14:cmpd="sng" w14:algn="ctr">
                            <w14:solidFill>
                              <w14:schemeClr w14:val="tx1"/>
                            </w14:solidFill>
                            <w14:prstDash w14:val="solid"/>
                            <w14:bevel/>
                          </w14:textOutline>
                        </w:rPr>
                      </w:pPr>
                      <w:r>
                        <w:rPr>
                          <w:rFonts w:hint="eastAsia"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２</w:t>
                      </w:r>
                      <w:r>
                        <w:rPr>
                          <w:rFonts w:hint="default"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年</w:t>
                      </w:r>
                      <w:r>
                        <w:rPr>
                          <w:rFonts w:hint="eastAsia"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以内</w:t>
                      </w:r>
                      <w:r>
                        <w:rPr>
                          <w:rFonts w:hint="default"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に、</w:t>
                      </w:r>
                      <w:r>
                        <w:rPr>
                          <w:rFonts w:hint="eastAsia"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初回申請</w:t>
                      </w:r>
                      <w:r>
                        <w:rPr>
                          <w:rFonts w:hint="default"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時に比べ</w:t>
                      </w:r>
                      <w:r>
                        <w:rPr>
                          <w:rFonts w:hint="eastAsia" w:ascii="HGP創英角ｺﾞｼｯｸUB" w:hAnsi="HGP創英角ｺﾞｼｯｸUB" w:eastAsia="HGP創英角ｺﾞｼｯｸUB"/>
                          <w:color w:val="E26B0A" w:themeColor="accent6" w:themeShade="BF"/>
                          <w:spacing w:val="-16"/>
                          <w:sz w:val="32"/>
                          <w14:textOutline w14:w="9525" w14:cap="rnd" w14:cmpd="sng" w14:algn="ctr">
                            <w14:solidFill>
                              <w14:schemeClr w14:val="tx1"/>
                            </w14:solidFill>
                            <w14:prstDash w14:val="solid"/>
                            <w14:bevel/>
                          </w14:textOutline>
                        </w:rPr>
                        <w:t>１０</w:t>
                      </w:r>
                      <w:r>
                        <w:rPr>
                          <w:rFonts w:hint="default"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％減を</w:t>
                      </w:r>
                      <w:r>
                        <w:rPr>
                          <w:rFonts w:hint="eastAsia"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達成</w:t>
                      </w:r>
                      <w:r>
                        <w:rPr>
                          <w:rFonts w:hint="eastAsia"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した場合</w:t>
                      </w:r>
                      <w:r>
                        <w:rPr>
                          <w:rFonts w:hint="default" w:ascii="HG創英角ｺﾞｼｯｸUB" w:hAnsi="HG創英角ｺﾞｼｯｸUB" w:eastAsia="HG創英角ｺﾞｼｯｸUB"/>
                          <w:color w:val="FFFF00"/>
                          <w:spacing w:val="-16"/>
                          <w:sz w:val="24"/>
                          <w14:textOutline w14:w="9525" w14:cap="rnd" w14:cmpd="sng" w14:algn="ctr">
                            <w14:solidFill>
                              <w14:schemeClr w14:val="tx1"/>
                            </w14:solidFill>
                            <w14:prstDash w14:val="solid"/>
                            <w14:bevel/>
                          </w14:textOutline>
                        </w:rPr>
                        <w:t>には、</w:t>
                      </w:r>
                      <w:r>
                        <w:rPr>
                          <w:rFonts w:hint="default"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さらに</w:t>
                      </w:r>
                      <w:r>
                        <w:rPr>
                          <w:rFonts w:hint="eastAsia"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３</w:t>
                      </w:r>
                      <w:r>
                        <w:rPr>
                          <w:rFonts w:hint="eastAsia" w:ascii="HGP創英角ｺﾞｼｯｸUB" w:hAnsi="HGP創英角ｺﾞｼｯｸUB" w:eastAsia="HGP創英角ｺﾞｼｯｸUB"/>
                          <w:color w:val="E26B0A" w:themeColor="accent6" w:themeShade="BF"/>
                          <w:spacing w:val="-16"/>
                          <w:sz w:val="32"/>
                          <w14:textOutline w14:w="9525" w14:cap="rnd" w14:cmpd="sng" w14:algn="ctr">
                            <w14:solidFill>
                              <w14:schemeClr w14:val="tx1"/>
                            </w14:solidFill>
                            <w14:prstDash w14:val="solid"/>
                            <w14:bevel/>
                          </w14:textOutline>
                        </w:rPr>
                        <w:t>,</w:t>
                      </w:r>
                      <w:r>
                        <w:rPr>
                          <w:rFonts w:hint="eastAsia" w:ascii="HGP創英角ｺﾞｼｯｸUB" w:hAnsi="HGP創英角ｺﾞｼｯｸUB" w:eastAsia="HGP創英角ｺﾞｼｯｸUB"/>
                          <w:color w:val="E26B0A" w:themeColor="accent6" w:themeShade="BF"/>
                          <w:spacing w:val="-16"/>
                          <w:sz w:val="32"/>
                          <w14:textOutline w14:w="9525" w14:cap="rnd" w14:cmpd="sng" w14:algn="ctr">
                            <w14:solidFill>
                              <w14:schemeClr w14:val="tx1"/>
                            </w14:solidFill>
                            <w14:prstDash w14:val="solid"/>
                            <w14:bevel/>
                          </w14:textOutline>
                        </w:rPr>
                        <w:t>０００</w:t>
                      </w:r>
                      <w:r>
                        <w:rPr>
                          <w:rFonts w:hint="default" w:ascii="HGP創英角ｺﾞｼｯｸUB" w:hAnsi="HGP創英角ｺﾞｼｯｸUB" w:eastAsia="HGP創英角ｺﾞｼｯｸUB"/>
                          <w:color w:val="E26B0A" w:themeColor="accent6" w:themeShade="BF"/>
                          <w:spacing w:val="-16"/>
                          <w:sz w:val="10"/>
                          <w14:textOutline w14:w="9525" w14:cap="rnd" w14:cmpd="sng" w14:algn="ctr">
                            <w14:solidFill>
                              <w14:schemeClr w14:val="tx1"/>
                            </w14:solidFill>
                            <w14:prstDash w14:val="solid"/>
                            <w14:bevel/>
                          </w14:textOutline>
                        </w:rPr>
                        <w:t xml:space="preserve"> </w:t>
                      </w:r>
                      <w:r>
                        <w:rPr>
                          <w:rFonts w:hint="default" w:ascii="HGP創英角ｺﾞｼｯｸUB" w:hAnsi="HGP創英角ｺﾞｼｯｸUB" w:eastAsia="HGP創英角ｺﾞｼｯｸUB"/>
                          <w:color w:val="E26B0A" w:themeColor="accent6" w:themeShade="BF"/>
                          <w:spacing w:val="-16"/>
                          <w:sz w:val="32"/>
                          <w14:textOutline w14:w="9525" w14:cap="rnd" w14:cmpd="sng" w14:algn="ctr">
                            <w14:solidFill>
                              <w14:schemeClr w14:val="tx1"/>
                            </w14:solidFill>
                            <w14:prstDash w14:val="solid"/>
                            <w14:bevel/>
                          </w14:textOutline>
                        </w:rPr>
                        <w:t>Ｐ</w:t>
                      </w:r>
                      <w:r>
                        <w:rPr>
                          <w:rFonts w:hint="default"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を発行</w:t>
                      </w:r>
                      <w:r>
                        <w:rPr>
                          <w:rFonts w:hint="eastAsia" w:ascii="HG創英角ｺﾞｼｯｸUB" w:hAnsi="HG創英角ｺﾞｼｯｸUB" w:eastAsia="HG創英角ｺﾞｼｯｸUB"/>
                          <w:color w:val="E26B0A" w:themeColor="accent6" w:themeShade="BF"/>
                          <w:spacing w:val="-16"/>
                          <w:sz w:val="32"/>
                          <w14:textOutline w14:w="9525" w14:cap="rnd" w14:cmpd="sng" w14:algn="ctr">
                            <w14:solidFill>
                              <w14:schemeClr w14:val="tx1"/>
                            </w14:solidFill>
                            <w14:prstDash w14:val="solid"/>
                            <w14:bevel/>
                          </w14:textOutline>
                        </w:rPr>
                        <w:t>！</w:t>
                      </w: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20" behindDoc="0" locked="0" layoutInCell="1" hidden="0" allowOverlap="1">
                <wp:simplePos x="0" y="0"/>
                <wp:positionH relativeFrom="column">
                  <wp:posOffset>-97790</wp:posOffset>
                </wp:positionH>
                <wp:positionV relativeFrom="paragraph">
                  <wp:posOffset>-161925</wp:posOffset>
                </wp:positionV>
                <wp:extent cx="2926080" cy="541655"/>
                <wp:effectExtent l="1270" t="635" r="111760" b="142240"/>
                <wp:wrapNone/>
                <wp:docPr id="1027" name="円形吹き出し 48"/>
                <a:graphic xmlns:a="http://schemas.openxmlformats.org/drawingml/2006/main">
                  <a:graphicData uri="http://schemas.microsoft.com/office/word/2010/wordprocessingShape">
                    <wps:wsp>
                      <wps:cNvPr id="1027" name="円形吹き出し 48"/>
                      <wps:cNvSpPr/>
                      <wps:spPr>
                        <a:xfrm>
                          <a:off x="0" y="0"/>
                          <a:ext cx="2926080" cy="541655"/>
                        </a:xfrm>
                        <a:prstGeom prst="wedgeEllipseCallout">
                          <a:avLst>
                            <a:gd name="adj1" fmla="val 52807"/>
                            <a:gd name="adj2" fmla="val 74216"/>
                          </a:avLst>
                        </a:prstGeom>
                        <a:solidFill>
                          <a:srgbClr val="FFFF99"/>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jc w:val="center"/>
                              <w:rPr>
                                <w:rFonts w:hint="default" w:ascii="HGP創英角ﾎﾟｯﾌﾟ体" w:hAnsi="HGP創英角ﾎﾟｯﾌﾟ体" w:eastAsia="HGP創英角ﾎﾟｯﾌﾟ体"/>
                                <w:color w:val="0070C0"/>
                                <w:sz w:val="22"/>
                                <w14:textOutline w14:w="9525" w14:cap="rnd" w14:cmpd="sng" w14:algn="ctr">
                                  <w14:solidFill>
                                    <w14:schemeClr w14:val="tx1"/>
                                  </w14:solidFill>
                                  <w14:prstDash w14:val="solid"/>
                                  <w14:bevel/>
                                </w14:textOutline>
                              </w:rPr>
                            </w:pPr>
                            <w:r>
                              <w:rPr>
                                <w:rFonts w:hint="eastAsia" w:ascii="HGP創英角ﾎﾟｯﾌﾟ体" w:hAnsi="HGP創英角ﾎﾟｯﾌﾟ体" w:eastAsia="HGP創英角ﾎﾟｯﾌﾟ体"/>
                                <w:color w:val="0070C0"/>
                                <w:sz w:val="22"/>
                                <w14:textOutline w14:w="9525" w14:cap="rnd" w14:cmpd="sng" w14:algn="ctr">
                                  <w14:solidFill>
                                    <w14:schemeClr w14:val="tx1"/>
                                  </w14:solidFill>
                                  <w14:prstDash w14:val="solid"/>
                                  <w14:bevel/>
                                </w14:textOutline>
                              </w:rPr>
                              <w:t>１年間でどのくらいの電気を</w:t>
                            </w:r>
                          </w:p>
                          <w:p>
                            <w:pPr>
                              <w:pStyle w:val="0"/>
                              <w:spacing w:line="280" w:lineRule="exact"/>
                              <w:jc w:val="center"/>
                              <w:rPr>
                                <w:rFonts w:hint="default" w:ascii="HGP創英角ﾎﾟｯﾌﾟ体" w:hAnsi="HGP創英角ﾎﾟｯﾌﾟ体" w:eastAsia="HGP創英角ﾎﾟｯﾌﾟ体"/>
                                <w:color w:val="0070C0"/>
                                <w:sz w:val="22"/>
                                <w14:textOutline w14:w="9525" w14:cap="rnd" w14:cmpd="sng" w14:algn="ctr">
                                  <w14:solidFill>
                                    <w14:schemeClr w14:val="tx1"/>
                                  </w14:solidFill>
                                  <w14:prstDash w14:val="solid"/>
                                  <w14:bevel/>
                                </w14:textOutline>
                              </w:rPr>
                            </w:pPr>
                            <w:r>
                              <w:rPr>
                                <w:rFonts w:hint="eastAsia" w:ascii="HGP創英角ﾎﾟｯﾌﾟ体" w:hAnsi="HGP創英角ﾎﾟｯﾌﾟ体" w:eastAsia="HGP創英角ﾎﾟｯﾌﾟ体"/>
                                <w:color w:val="0070C0"/>
                                <w:sz w:val="22"/>
                                <w14:textOutline w14:w="9525" w14:cap="rnd" w14:cmpd="sng" w14:algn="ctr">
                                  <w14:solidFill>
                                    <w14:schemeClr w14:val="tx1"/>
                                  </w14:solidFill>
                                  <w14:prstDash w14:val="solid"/>
                                  <w14:bevel/>
                                </w14:textOutline>
                              </w:rPr>
                              <w:t>使っているか、調べてみませんか？</w:t>
                            </w:r>
                          </w:p>
                          <w:p>
                            <w:pPr>
                              <w:pStyle w:val="0"/>
                              <w:jc w:val="center"/>
                              <w:rPr>
                                <w:rFonts w:hint="default"/>
                                <w:color w:val="B7DEE8" w:themeColor="accent5" w:themeTint="66"/>
                                <w:sz w:val="22"/>
                              </w:rPr>
                            </w:pP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8" style="mso-position-vertical-relative:text;z-index:20;mso-wrap-distance-left:9pt;width:230.4pt;height:42.65pt;mso-position-horizontal-relative:text;position:absolute;margin-left:-7.7pt;margin-top:-12.75pt;mso-wrap-distance-bottom:0pt;mso-wrap-distance-right:9pt;mso-wrap-distance-top:0pt;v-text-anchor:middle;" o:spid="_x0000_s1027" o:allowincell="t" o:allowoverlap="t" filled="t" fillcolor="#ffff99" stroked="t" strokecolor="#b3a3c7 [1943]" strokeweight="2pt" o:spt="63" type="#_x0000_t63" adj="22206,26831">
                <v:fill/>
                <v:stroke linestyle="single" endcap="flat" dashstyle="solid" filltype="solid"/>
                <v:textbox style="layout-flow:horizontal;" inset="0mm,0mm,0mm,0mm">
                  <w:txbxContent>
                    <w:p>
                      <w:pPr>
                        <w:pStyle w:val="0"/>
                        <w:spacing w:line="280" w:lineRule="exact"/>
                        <w:jc w:val="center"/>
                        <w:rPr>
                          <w:rFonts w:hint="default" w:ascii="HGP創英角ﾎﾟｯﾌﾟ体" w:hAnsi="HGP創英角ﾎﾟｯﾌﾟ体" w:eastAsia="HGP創英角ﾎﾟｯﾌﾟ体"/>
                          <w:color w:val="0070C0"/>
                          <w:sz w:val="22"/>
                          <w14:textOutline w14:w="9525" w14:cap="rnd" w14:cmpd="sng" w14:algn="ctr">
                            <w14:solidFill>
                              <w14:schemeClr w14:val="tx1"/>
                            </w14:solidFill>
                            <w14:prstDash w14:val="solid"/>
                            <w14:bevel/>
                          </w14:textOutline>
                        </w:rPr>
                      </w:pPr>
                      <w:r>
                        <w:rPr>
                          <w:rFonts w:hint="eastAsia" w:ascii="HGP創英角ﾎﾟｯﾌﾟ体" w:hAnsi="HGP創英角ﾎﾟｯﾌﾟ体" w:eastAsia="HGP創英角ﾎﾟｯﾌﾟ体"/>
                          <w:color w:val="0070C0"/>
                          <w:sz w:val="22"/>
                          <w14:textOutline w14:w="9525" w14:cap="rnd" w14:cmpd="sng" w14:algn="ctr">
                            <w14:solidFill>
                              <w14:schemeClr w14:val="tx1"/>
                            </w14:solidFill>
                            <w14:prstDash w14:val="solid"/>
                            <w14:bevel/>
                          </w14:textOutline>
                        </w:rPr>
                        <w:t>１年間でどのくらいの電気を</w:t>
                      </w:r>
                    </w:p>
                    <w:p>
                      <w:pPr>
                        <w:pStyle w:val="0"/>
                        <w:spacing w:line="280" w:lineRule="exact"/>
                        <w:jc w:val="center"/>
                        <w:rPr>
                          <w:rFonts w:hint="default" w:ascii="HGP創英角ﾎﾟｯﾌﾟ体" w:hAnsi="HGP創英角ﾎﾟｯﾌﾟ体" w:eastAsia="HGP創英角ﾎﾟｯﾌﾟ体"/>
                          <w:color w:val="0070C0"/>
                          <w:sz w:val="22"/>
                          <w14:textOutline w14:w="9525" w14:cap="rnd" w14:cmpd="sng" w14:algn="ctr">
                            <w14:solidFill>
                              <w14:schemeClr w14:val="tx1"/>
                            </w14:solidFill>
                            <w14:prstDash w14:val="solid"/>
                            <w14:bevel/>
                          </w14:textOutline>
                        </w:rPr>
                      </w:pPr>
                      <w:r>
                        <w:rPr>
                          <w:rFonts w:hint="eastAsia" w:ascii="HGP創英角ﾎﾟｯﾌﾟ体" w:hAnsi="HGP創英角ﾎﾟｯﾌﾟ体" w:eastAsia="HGP創英角ﾎﾟｯﾌﾟ体"/>
                          <w:color w:val="0070C0"/>
                          <w:sz w:val="22"/>
                          <w14:textOutline w14:w="9525" w14:cap="rnd" w14:cmpd="sng" w14:algn="ctr">
                            <w14:solidFill>
                              <w14:schemeClr w14:val="tx1"/>
                            </w14:solidFill>
                            <w14:prstDash w14:val="solid"/>
                            <w14:bevel/>
                          </w14:textOutline>
                        </w:rPr>
                        <w:t>使っているか、調べてみませんか？</w:t>
                      </w:r>
                    </w:p>
                    <w:p>
                      <w:pPr>
                        <w:pStyle w:val="0"/>
                        <w:jc w:val="center"/>
                        <w:rPr>
                          <w:rFonts w:hint="default"/>
                          <w:color w:val="B7DEE8" w:themeColor="accent5" w:themeTint="66"/>
                          <w:sz w:val="22"/>
                        </w:rPr>
                      </w:pPr>
                    </w:p>
                  </w:txbxContent>
                </v:textbox>
                <v:imagedata o:title=""/>
                <w10:wrap type="none" anchorx="text" anchory="text"/>
              </v:shape>
            </w:pict>
          </mc:Fallback>
        </mc:AlternateContent>
      </w:r>
    </w:p>
    <w:p>
      <w:pPr>
        <w:pStyle w:val="0"/>
        <w:spacing w:line="320" w:lineRule="exact"/>
        <w:rPr>
          <w:rFonts w:hint="default"/>
        </w:rPr>
      </w:pPr>
    </w:p>
    <w:p>
      <w:pPr>
        <w:pStyle w:val="0"/>
        <w:spacing w:line="320" w:lineRule="exact"/>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164465</wp:posOffset>
                </wp:positionH>
                <wp:positionV relativeFrom="paragraph">
                  <wp:posOffset>174625</wp:posOffset>
                </wp:positionV>
                <wp:extent cx="6517005" cy="775335"/>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517005" cy="775335"/>
                        </a:xfrm>
                        <a:prstGeom prst="rect">
                          <a:avLst/>
                        </a:prstGeom>
                        <a:noFill/>
                        <a:ln>
                          <a:noFill/>
                        </a:ln>
                        <a:effectLst/>
                      </wps:spPr>
                      <wps:txbx>
                        <w:txbxContent>
                          <w:p>
                            <w:pPr>
                              <w:pStyle w:val="0"/>
                              <w:spacing w:line="500" w:lineRule="exact"/>
                              <w:jc w:val="center"/>
                              <w:rPr>
                                <w:rFonts w:hint="default" w:ascii="HG創英角ｺﾞｼｯｸUB" w:hAnsi="HG創英角ｺﾞｼｯｸUB" w:eastAsia="HG創英角ｺﾞｼｯｸUB"/>
                                <w:b w:val="1"/>
                                <w:color w:val="994806" w:themeColor="accent6" w:themeShade="80"/>
                                <w:spacing w:val="-20"/>
                                <w:sz w:val="36"/>
                                <w14:textOutline w14:w="9525" w14:cap="flat" w14:cmpd="sng" w14:algn="ctr">
                                  <w14:solidFill>
                                    <w14:srgbClr w14:val="FFFF00"/>
                                  </w14:solidFill>
                                  <w14:prstDash w14:val="solid"/>
                                  <w14:miter w14:lim="0"/>
                                </w14:textOutline>
                              </w:rPr>
                            </w:pP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今お住まいの</w:t>
                            </w:r>
                            <w:r>
                              <w:rPr>
                                <w:rFonts w:hint="default"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住宅の</w:t>
                            </w: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rgbClr w14:val="FFFF00"/>
                                  </w14:solidFill>
                                  <w14:prstDash w14:val="solid"/>
                                  <w14:miter w14:lim="0"/>
                                </w14:textOutline>
                              </w:rPr>
                              <w:t xml:space="preserve"> </w:t>
                            </w:r>
                            <w:r>
                              <w:rPr>
                                <w:rFonts w:hint="eastAsia" w:ascii="HG創英角ｺﾞｼｯｸUB" w:hAnsi="HG創英角ｺﾞｼｯｸUB" w:eastAsia="HG創英角ｺﾞｼｯｸUB"/>
                                <w:b w:val="1"/>
                                <w:color w:val="FF0000"/>
                                <w:spacing w:val="-20"/>
                                <w:sz w:val="36"/>
                                <w14:textOutline w14:w="9525" w14:cap="flat" w14:cmpd="sng" w14:algn="ctr">
                                  <w14:solidFill>
                                    <w14:schemeClr w14:val="tx1"/>
                                  </w14:solidFill>
                                  <w14:prstDash w14:val="solid"/>
                                  <w14:miter w14:lim="0"/>
                                </w14:textOutline>
                              </w:rPr>
                              <w:t>１</w:t>
                            </w:r>
                            <w:r>
                              <w:rPr>
                                <w:rFonts w:hint="default" w:ascii="HG創英角ｺﾞｼｯｸUB" w:hAnsi="HG創英角ｺﾞｼｯｸUB" w:eastAsia="HG創英角ｺﾞｼｯｸUB"/>
                                <w:b w:val="1"/>
                                <w:color w:val="FF0000"/>
                                <w:spacing w:val="-20"/>
                                <w:sz w:val="36"/>
                                <w14:textOutline w14:w="9525" w14:cap="flat" w14:cmpd="sng" w14:algn="ctr">
                                  <w14:solidFill>
                                    <w14:schemeClr w14:val="tx1"/>
                                  </w14:solidFill>
                                  <w14:prstDash w14:val="solid"/>
                                  <w14:miter w14:lim="0"/>
                                </w14:textOutline>
                              </w:rPr>
                              <w:t>年間の</w:t>
                            </w:r>
                            <w:r>
                              <w:rPr>
                                <w:rFonts w:hint="default" w:ascii="HG創英角ｺﾞｼｯｸUB" w:hAnsi="HG創英角ｺﾞｼｯｸUB" w:eastAsia="HG創英角ｺﾞｼｯｸUB"/>
                                <w:b w:val="1"/>
                                <w:color w:val="0000FF"/>
                                <w:spacing w:val="-20"/>
                                <w:sz w:val="20"/>
                                <w14:textOutline w14:w="9525" w14:cap="flat" w14:cmpd="sng" w14:algn="ctr">
                                  <w14:solidFill>
                                    <w14:schemeClr w14:val="tx1"/>
                                  </w14:solidFill>
                                  <w14:prstDash w14:val="solid"/>
                                  <w14:miter w14:lim="0"/>
                                </w14:textOutline>
                              </w:rPr>
                              <w:t xml:space="preserve"> </w:t>
                            </w:r>
                            <w:r>
                              <w:rPr>
                                <w:rFonts w:hint="eastAsia" w:ascii="HG創英角ｺﾞｼｯｸUB" w:hAnsi="HG創英角ｺﾞｼｯｸUB" w:eastAsia="HG創英角ｺﾞｼｯｸUB"/>
                                <w:color w:val="FF0000"/>
                                <w:spacing w:val="-20"/>
                                <w:sz w:val="48"/>
                                <w14:textOutline w14:w="9525" w14:cap="flat" w14:cmpd="sng" w14:algn="ctr">
                                  <w14:solidFill>
                                    <w14:schemeClr w14:val="tx1"/>
                                  </w14:solidFill>
                                  <w14:prstDash w14:val="solid"/>
                                  <w14:miter w14:lim="0"/>
                                </w14:textOutline>
                              </w:rPr>
                              <w:t>電気</w:t>
                            </w:r>
                            <w:r>
                              <w:rPr>
                                <w:rFonts w:hint="default" w:ascii="HG創英角ｺﾞｼｯｸUB" w:hAnsi="HG創英角ｺﾞｼｯｸUB" w:eastAsia="HG創英角ｺﾞｼｯｸUB"/>
                                <w:color w:val="FF0000"/>
                                <w:spacing w:val="-20"/>
                                <w:sz w:val="48"/>
                                <w14:textOutline w14:w="9525" w14:cap="flat" w14:cmpd="sng" w14:algn="ctr">
                                  <w14:solidFill>
                                    <w14:schemeClr w14:val="tx1"/>
                                  </w14:solidFill>
                                  <w14:prstDash w14:val="solid"/>
                                  <w14:miter w14:lim="0"/>
                                </w14:textOutline>
                              </w:rPr>
                              <w:t>の</w:t>
                            </w:r>
                            <w:r>
                              <w:rPr>
                                <w:rFonts w:hint="eastAsia" w:ascii="HG創英角ｺﾞｼｯｸUB" w:hAnsi="HG創英角ｺﾞｼｯｸUB" w:eastAsia="HG創英角ｺﾞｼｯｸUB"/>
                                <w:color w:val="FF0000"/>
                                <w:spacing w:val="-20"/>
                                <w:sz w:val="48"/>
                                <w14:textOutline w14:w="9525" w14:cap="flat" w14:cmpd="sng" w14:algn="ctr">
                                  <w14:solidFill>
                                    <w14:schemeClr w14:val="tx1"/>
                                  </w14:solidFill>
                                  <w14:prstDash w14:val="solid"/>
                                  <w14:miter w14:lim="0"/>
                                </w14:textOutline>
                              </w:rPr>
                              <w:t>使用</w:t>
                            </w:r>
                            <w:r>
                              <w:rPr>
                                <w:rFonts w:hint="default" w:ascii="HG創英角ｺﾞｼｯｸUB" w:hAnsi="HG創英角ｺﾞｼｯｸUB" w:eastAsia="HG創英角ｺﾞｼｯｸUB"/>
                                <w:color w:val="FF0000"/>
                                <w:spacing w:val="-20"/>
                                <w:sz w:val="48"/>
                                <w14:textOutline w14:w="9525" w14:cap="flat" w14:cmpd="sng" w14:algn="ctr">
                                  <w14:solidFill>
                                    <w14:schemeClr w14:val="tx1"/>
                                  </w14:solidFill>
                                  <w14:prstDash w14:val="solid"/>
                                  <w14:miter w14:lim="0"/>
                                </w14:textOutline>
                              </w:rPr>
                              <w:t>量</w:t>
                            </w:r>
                            <w:r>
                              <w:rPr>
                                <w:rFonts w:hint="eastAsia" w:ascii="HG創英角ｺﾞｼｯｸUB" w:hAnsi="HG創英角ｺﾞｼｯｸUB" w:eastAsia="HG創英角ｺﾞｼｯｸUB"/>
                                <w:color w:val="FF0000"/>
                                <w:spacing w:val="-20"/>
                                <w:sz w:val="20"/>
                                <w14:textOutline w14:w="9525" w14:cap="flat" w14:cmpd="sng" w14:algn="ctr">
                                  <w14:solidFill>
                                    <w14:schemeClr w14:val="tx1"/>
                                  </w14:solidFill>
                                  <w14:prstDash w14:val="solid"/>
                                  <w14:miter w14:lim="0"/>
                                </w14:textOutline>
                              </w:rPr>
                              <w:t xml:space="preserve"> </w:t>
                            </w:r>
                            <w:r>
                              <w:rPr>
                                <w:rFonts w:hint="eastAsia" w:ascii="HG創英角ｺﾞｼｯｸUB" w:hAnsi="HG創英角ｺﾞｼｯｸUB" w:eastAsia="HG創英角ｺﾞｼｯｸUB"/>
                                <w:color w:val="FF0000"/>
                                <w:spacing w:val="-20"/>
                                <w:sz w:val="36"/>
                                <w14:textOutline w14:w="9525" w14:cap="flat" w14:cmpd="sng" w14:algn="ctr">
                                  <w14:solidFill>
                                    <w14:schemeClr w14:val="tx1"/>
                                  </w14:solidFill>
                                  <w14:prstDash w14:val="solid"/>
                                  <w14:miter w14:lim="0"/>
                                </w14:textOutline>
                              </w:rPr>
                              <w:t>の</w:t>
                            </w:r>
                            <w:r>
                              <w:rPr>
                                <w:rFonts w:hint="default" w:ascii="HG創英角ｺﾞｼｯｸUB" w:hAnsi="HG創英角ｺﾞｼｯｸUB" w:eastAsia="HG創英角ｺﾞｼｯｸUB"/>
                                <w:color w:val="FF0000"/>
                                <w:spacing w:val="-20"/>
                                <w:sz w:val="36"/>
                                <w14:textOutline w14:w="9525" w14:cap="flat" w14:cmpd="sng" w14:algn="ctr">
                                  <w14:solidFill>
                                    <w14:schemeClr w14:val="tx1"/>
                                  </w14:solidFill>
                                  <w14:prstDash w14:val="solid"/>
                                  <w14:miter w14:lim="0"/>
                                </w14:textOutline>
                              </w:rPr>
                              <w:t>積み上げ</w:t>
                            </w:r>
                          </w:p>
                          <w:p>
                            <w:pPr>
                              <w:pStyle w:val="0"/>
                              <w:spacing w:line="500" w:lineRule="exact"/>
                              <w:jc w:val="center"/>
                              <w:rPr>
                                <w:rFonts w:hint="default" w:ascii="HG創英角ｺﾞｼｯｸUB" w:hAnsi="HG創英角ｺﾞｼｯｸUB" w:eastAsia="HG創英角ｺﾞｼｯｸUB"/>
                                <w:b w:val="1"/>
                                <w:color w:val="0000FF"/>
                                <w:spacing w:val="-20"/>
                                <w:sz w:val="44"/>
                                <w14:textOutline w14:w="19050" w14:cap="flat" w14:cmpd="sng" w14:algn="ctr">
                                  <w14:noFill/>
                                  <w14:prstDash w14:val="solid"/>
                                  <w14:miter w14:lim="0"/>
                                </w14:textOutline>
                              </w:rPr>
                            </w:pP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を</w:t>
                            </w:r>
                            <w:r>
                              <w:rPr>
                                <w:rFonts w:hint="default"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され</w:t>
                            </w: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た方に、えがおポイント「</w:t>
                            </w:r>
                            <w:r>
                              <w:rPr>
                                <w:rFonts w:hint="eastAsia" w:ascii="HGP創英角ｺﾞｼｯｸUB" w:hAnsi="HGP創英角ｺﾞｼｯｸUB" w:eastAsia="HGP創英角ｺﾞｼｯｸUB"/>
                                <w:b w:val="1"/>
                                <w:color w:val="FF0000"/>
                                <w:spacing w:val="-20"/>
                                <w:sz w:val="36"/>
                                <w14:textOutline w14:w="9525" w14:cap="flat" w14:cmpd="sng" w14:algn="ctr">
                                  <w14:solidFill>
                                    <w14:schemeClr w14:val="tx1"/>
                                  </w14:solidFill>
                                  <w14:prstDash w14:val="solid"/>
                                  <w14:miter w14:lim="0"/>
                                </w14:textOutline>
                              </w:rPr>
                              <w:t>1,000</w:t>
                            </w:r>
                            <w:r>
                              <w:rPr>
                                <w:rFonts w:hint="eastAsia" w:ascii="HG創英角ｺﾞｼｯｸUB" w:hAnsi="HG創英角ｺﾞｼｯｸUB" w:eastAsia="HG創英角ｺﾞｼｯｸUB"/>
                                <w:color w:val="FF0000"/>
                                <w:spacing w:val="-20"/>
                                <w:sz w:val="36"/>
                                <w14:textOutline w14:w="9525" w14:cap="flat" w14:cmpd="sng" w14:algn="ctr">
                                  <w14:solidFill>
                                    <w14:schemeClr w14:val="tx1"/>
                                  </w14:solidFill>
                                  <w14:prstDash w14:val="solid"/>
                                  <w14:miter w14:lim="0"/>
                                </w14:textOutline>
                              </w:rPr>
                              <w:t>Ｐ</w:t>
                            </w: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」を発行します！</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513.15pt;height:61.05pt;mso-position-horizontal-relative:text;position:absolute;margin-left:12.95pt;margin-top:13.75pt;mso-wrap-distance-bottom:0pt;mso-wrap-distance-right:9pt;mso-wrap-distance-top:0pt;v-text-anchor:top;" o:spid="_x0000_s1028" o:allowincell="t" o:allowoverlap="t" filled="f" stroked="f" o:spt="202" type="#_x0000_t202">
                <v:fill/>
                <v:textbox style="layout-flow:horizontal;" inset="2.0637499999999998mm,0.24694444444444438mm,2.0637499999999998mm,0.24694444444444438mm">
                  <w:txbxContent>
                    <w:p>
                      <w:pPr>
                        <w:pStyle w:val="0"/>
                        <w:spacing w:line="500" w:lineRule="exact"/>
                        <w:jc w:val="center"/>
                        <w:rPr>
                          <w:rFonts w:hint="default" w:ascii="HG創英角ｺﾞｼｯｸUB" w:hAnsi="HG創英角ｺﾞｼｯｸUB" w:eastAsia="HG創英角ｺﾞｼｯｸUB"/>
                          <w:b w:val="1"/>
                          <w:color w:val="994806" w:themeColor="accent6" w:themeShade="80"/>
                          <w:spacing w:val="-20"/>
                          <w:sz w:val="36"/>
                          <w14:textOutline w14:w="9525" w14:cap="flat" w14:cmpd="sng" w14:algn="ctr">
                            <w14:solidFill>
                              <w14:srgbClr w14:val="FFFF00"/>
                            </w14:solidFill>
                            <w14:prstDash w14:val="solid"/>
                            <w14:miter w14:lim="0"/>
                          </w14:textOutline>
                        </w:rPr>
                      </w:pP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今お住まいの</w:t>
                      </w:r>
                      <w:r>
                        <w:rPr>
                          <w:rFonts w:hint="default"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住宅の</w:t>
                      </w: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rgbClr w14:val="FFFF00"/>
                            </w14:solidFill>
                            <w14:prstDash w14:val="solid"/>
                            <w14:miter w14:lim="0"/>
                          </w14:textOutline>
                        </w:rPr>
                        <w:t xml:space="preserve"> </w:t>
                      </w:r>
                      <w:r>
                        <w:rPr>
                          <w:rFonts w:hint="eastAsia" w:ascii="HG創英角ｺﾞｼｯｸUB" w:hAnsi="HG創英角ｺﾞｼｯｸUB" w:eastAsia="HG創英角ｺﾞｼｯｸUB"/>
                          <w:b w:val="1"/>
                          <w:color w:val="FF0000"/>
                          <w:spacing w:val="-20"/>
                          <w:sz w:val="36"/>
                          <w14:textOutline w14:w="9525" w14:cap="flat" w14:cmpd="sng" w14:algn="ctr">
                            <w14:solidFill>
                              <w14:schemeClr w14:val="tx1"/>
                            </w14:solidFill>
                            <w14:prstDash w14:val="solid"/>
                            <w14:miter w14:lim="0"/>
                          </w14:textOutline>
                        </w:rPr>
                        <w:t>１</w:t>
                      </w:r>
                      <w:r>
                        <w:rPr>
                          <w:rFonts w:hint="default" w:ascii="HG創英角ｺﾞｼｯｸUB" w:hAnsi="HG創英角ｺﾞｼｯｸUB" w:eastAsia="HG創英角ｺﾞｼｯｸUB"/>
                          <w:b w:val="1"/>
                          <w:color w:val="FF0000"/>
                          <w:spacing w:val="-20"/>
                          <w:sz w:val="36"/>
                          <w14:textOutline w14:w="9525" w14:cap="flat" w14:cmpd="sng" w14:algn="ctr">
                            <w14:solidFill>
                              <w14:schemeClr w14:val="tx1"/>
                            </w14:solidFill>
                            <w14:prstDash w14:val="solid"/>
                            <w14:miter w14:lim="0"/>
                          </w14:textOutline>
                        </w:rPr>
                        <w:t>年間の</w:t>
                      </w:r>
                      <w:r>
                        <w:rPr>
                          <w:rFonts w:hint="default" w:ascii="HG創英角ｺﾞｼｯｸUB" w:hAnsi="HG創英角ｺﾞｼｯｸUB" w:eastAsia="HG創英角ｺﾞｼｯｸUB"/>
                          <w:b w:val="1"/>
                          <w:color w:val="0000FF"/>
                          <w:spacing w:val="-20"/>
                          <w:sz w:val="20"/>
                          <w14:textOutline w14:w="9525" w14:cap="flat" w14:cmpd="sng" w14:algn="ctr">
                            <w14:solidFill>
                              <w14:schemeClr w14:val="tx1"/>
                            </w14:solidFill>
                            <w14:prstDash w14:val="solid"/>
                            <w14:miter w14:lim="0"/>
                          </w14:textOutline>
                        </w:rPr>
                        <w:t xml:space="preserve"> </w:t>
                      </w:r>
                      <w:r>
                        <w:rPr>
                          <w:rFonts w:hint="eastAsia" w:ascii="HG創英角ｺﾞｼｯｸUB" w:hAnsi="HG創英角ｺﾞｼｯｸUB" w:eastAsia="HG創英角ｺﾞｼｯｸUB"/>
                          <w:color w:val="FF0000"/>
                          <w:spacing w:val="-20"/>
                          <w:sz w:val="48"/>
                          <w14:textOutline w14:w="9525" w14:cap="flat" w14:cmpd="sng" w14:algn="ctr">
                            <w14:solidFill>
                              <w14:schemeClr w14:val="tx1"/>
                            </w14:solidFill>
                            <w14:prstDash w14:val="solid"/>
                            <w14:miter w14:lim="0"/>
                          </w14:textOutline>
                        </w:rPr>
                        <w:t>電気</w:t>
                      </w:r>
                      <w:r>
                        <w:rPr>
                          <w:rFonts w:hint="default" w:ascii="HG創英角ｺﾞｼｯｸUB" w:hAnsi="HG創英角ｺﾞｼｯｸUB" w:eastAsia="HG創英角ｺﾞｼｯｸUB"/>
                          <w:color w:val="FF0000"/>
                          <w:spacing w:val="-20"/>
                          <w:sz w:val="48"/>
                          <w14:textOutline w14:w="9525" w14:cap="flat" w14:cmpd="sng" w14:algn="ctr">
                            <w14:solidFill>
                              <w14:schemeClr w14:val="tx1"/>
                            </w14:solidFill>
                            <w14:prstDash w14:val="solid"/>
                            <w14:miter w14:lim="0"/>
                          </w14:textOutline>
                        </w:rPr>
                        <w:t>の</w:t>
                      </w:r>
                      <w:r>
                        <w:rPr>
                          <w:rFonts w:hint="eastAsia" w:ascii="HG創英角ｺﾞｼｯｸUB" w:hAnsi="HG創英角ｺﾞｼｯｸUB" w:eastAsia="HG創英角ｺﾞｼｯｸUB"/>
                          <w:color w:val="FF0000"/>
                          <w:spacing w:val="-20"/>
                          <w:sz w:val="48"/>
                          <w14:textOutline w14:w="9525" w14:cap="flat" w14:cmpd="sng" w14:algn="ctr">
                            <w14:solidFill>
                              <w14:schemeClr w14:val="tx1"/>
                            </w14:solidFill>
                            <w14:prstDash w14:val="solid"/>
                            <w14:miter w14:lim="0"/>
                          </w14:textOutline>
                        </w:rPr>
                        <w:t>使用</w:t>
                      </w:r>
                      <w:r>
                        <w:rPr>
                          <w:rFonts w:hint="default" w:ascii="HG創英角ｺﾞｼｯｸUB" w:hAnsi="HG創英角ｺﾞｼｯｸUB" w:eastAsia="HG創英角ｺﾞｼｯｸUB"/>
                          <w:color w:val="FF0000"/>
                          <w:spacing w:val="-20"/>
                          <w:sz w:val="48"/>
                          <w14:textOutline w14:w="9525" w14:cap="flat" w14:cmpd="sng" w14:algn="ctr">
                            <w14:solidFill>
                              <w14:schemeClr w14:val="tx1"/>
                            </w14:solidFill>
                            <w14:prstDash w14:val="solid"/>
                            <w14:miter w14:lim="0"/>
                          </w14:textOutline>
                        </w:rPr>
                        <w:t>量</w:t>
                      </w:r>
                      <w:r>
                        <w:rPr>
                          <w:rFonts w:hint="eastAsia" w:ascii="HG創英角ｺﾞｼｯｸUB" w:hAnsi="HG創英角ｺﾞｼｯｸUB" w:eastAsia="HG創英角ｺﾞｼｯｸUB"/>
                          <w:color w:val="FF0000"/>
                          <w:spacing w:val="-20"/>
                          <w:sz w:val="20"/>
                          <w14:textOutline w14:w="9525" w14:cap="flat" w14:cmpd="sng" w14:algn="ctr">
                            <w14:solidFill>
                              <w14:schemeClr w14:val="tx1"/>
                            </w14:solidFill>
                            <w14:prstDash w14:val="solid"/>
                            <w14:miter w14:lim="0"/>
                          </w14:textOutline>
                        </w:rPr>
                        <w:t xml:space="preserve"> </w:t>
                      </w:r>
                      <w:r>
                        <w:rPr>
                          <w:rFonts w:hint="eastAsia" w:ascii="HG創英角ｺﾞｼｯｸUB" w:hAnsi="HG創英角ｺﾞｼｯｸUB" w:eastAsia="HG創英角ｺﾞｼｯｸUB"/>
                          <w:color w:val="FF0000"/>
                          <w:spacing w:val="-20"/>
                          <w:sz w:val="36"/>
                          <w14:textOutline w14:w="9525" w14:cap="flat" w14:cmpd="sng" w14:algn="ctr">
                            <w14:solidFill>
                              <w14:schemeClr w14:val="tx1"/>
                            </w14:solidFill>
                            <w14:prstDash w14:val="solid"/>
                            <w14:miter w14:lim="0"/>
                          </w14:textOutline>
                        </w:rPr>
                        <w:t>の</w:t>
                      </w:r>
                      <w:r>
                        <w:rPr>
                          <w:rFonts w:hint="default" w:ascii="HG創英角ｺﾞｼｯｸUB" w:hAnsi="HG創英角ｺﾞｼｯｸUB" w:eastAsia="HG創英角ｺﾞｼｯｸUB"/>
                          <w:color w:val="FF0000"/>
                          <w:spacing w:val="-20"/>
                          <w:sz w:val="36"/>
                          <w14:textOutline w14:w="9525" w14:cap="flat" w14:cmpd="sng" w14:algn="ctr">
                            <w14:solidFill>
                              <w14:schemeClr w14:val="tx1"/>
                            </w14:solidFill>
                            <w14:prstDash w14:val="solid"/>
                            <w14:miter w14:lim="0"/>
                          </w14:textOutline>
                        </w:rPr>
                        <w:t>積み上げ</w:t>
                      </w:r>
                    </w:p>
                    <w:p>
                      <w:pPr>
                        <w:pStyle w:val="0"/>
                        <w:spacing w:line="500" w:lineRule="exact"/>
                        <w:jc w:val="center"/>
                        <w:rPr>
                          <w:rFonts w:hint="default" w:ascii="HG創英角ｺﾞｼｯｸUB" w:hAnsi="HG創英角ｺﾞｼｯｸUB" w:eastAsia="HG創英角ｺﾞｼｯｸUB"/>
                          <w:b w:val="1"/>
                          <w:color w:val="0000FF"/>
                          <w:spacing w:val="-20"/>
                          <w:sz w:val="44"/>
                          <w14:textOutline w14:w="19050" w14:cap="flat" w14:cmpd="sng" w14:algn="ctr">
                            <w14:noFill/>
                            <w14:prstDash w14:val="solid"/>
                            <w14:miter w14:lim="0"/>
                          </w14:textOutline>
                        </w:rPr>
                      </w:pP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を</w:t>
                      </w:r>
                      <w:r>
                        <w:rPr>
                          <w:rFonts w:hint="default"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され</w:t>
                      </w: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た方に、えがおポイント「</w:t>
                      </w:r>
                      <w:r>
                        <w:rPr>
                          <w:rFonts w:hint="eastAsia" w:ascii="HGP創英角ｺﾞｼｯｸUB" w:hAnsi="HGP創英角ｺﾞｼｯｸUB" w:eastAsia="HGP創英角ｺﾞｼｯｸUB"/>
                          <w:b w:val="1"/>
                          <w:color w:val="FF0000"/>
                          <w:spacing w:val="-20"/>
                          <w:sz w:val="36"/>
                          <w14:textOutline w14:w="9525" w14:cap="flat" w14:cmpd="sng" w14:algn="ctr">
                            <w14:solidFill>
                              <w14:schemeClr w14:val="tx1"/>
                            </w14:solidFill>
                            <w14:prstDash w14:val="solid"/>
                            <w14:miter w14:lim="0"/>
                          </w14:textOutline>
                        </w:rPr>
                        <w:t>1,000</w:t>
                      </w:r>
                      <w:r>
                        <w:rPr>
                          <w:rFonts w:hint="eastAsia" w:ascii="HG創英角ｺﾞｼｯｸUB" w:hAnsi="HG創英角ｺﾞｼｯｸUB" w:eastAsia="HG創英角ｺﾞｼｯｸUB"/>
                          <w:color w:val="FF0000"/>
                          <w:spacing w:val="-20"/>
                          <w:sz w:val="36"/>
                          <w14:textOutline w14:w="9525" w14:cap="flat" w14:cmpd="sng" w14:algn="ctr">
                            <w14:solidFill>
                              <w14:schemeClr w14:val="tx1"/>
                            </w14:solidFill>
                            <w14:prstDash w14:val="solid"/>
                            <w14:miter w14:lim="0"/>
                          </w14:textOutline>
                        </w:rPr>
                        <w:t>Ｐ</w:t>
                      </w:r>
                      <w:r>
                        <w:rPr>
                          <w:rFonts w:hint="eastAsia" w:ascii="HG創英角ｺﾞｼｯｸUB" w:hAnsi="HG創英角ｺﾞｼｯｸUB" w:eastAsia="HG創英角ｺﾞｼｯｸUB"/>
                          <w:b w:val="1"/>
                          <w:color w:val="808080" w:themeColor="text1" w:themeTint="80"/>
                          <w:spacing w:val="-20"/>
                          <w:sz w:val="36"/>
                          <w14:textOutline w14:w="9525" w14:cap="flat" w14:cmpd="sng" w14:algn="ctr">
                            <w14:solidFill>
                              <w14:schemeClr w14:val="tx1"/>
                            </w14:solidFill>
                            <w14:prstDash w14:val="solid"/>
                            <w14:miter w14:lim="0"/>
                          </w14:textOutline>
                        </w:rPr>
                        <w:t>」を発行します！</w:t>
                      </w:r>
                    </w:p>
                  </w:txbxContent>
                </v:textbox>
                <v:imagedata o:title=""/>
                <w10:wrap type="none" anchorx="text" anchory="text"/>
              </v:shape>
            </w:pict>
          </mc:Fallback>
        </mc:AlternateContent>
      </w:r>
    </w:p>
    <w:p>
      <w:pPr>
        <w:pStyle w:val="0"/>
        <w:spacing w:line="320" w:lineRule="exact"/>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margin">
                  <wp:posOffset>574675</wp:posOffset>
                </wp:positionH>
                <wp:positionV relativeFrom="paragraph">
                  <wp:posOffset>139065</wp:posOffset>
                </wp:positionV>
                <wp:extent cx="5833745" cy="491490"/>
                <wp:effectExtent l="0" t="0" r="1270" b="635"/>
                <wp:wrapNone/>
                <wp:docPr id="1029" name="円/楕円 16"/>
                <a:graphic xmlns:a="http://schemas.openxmlformats.org/drawingml/2006/main">
                  <a:graphicData uri="http://schemas.microsoft.com/office/word/2010/wordprocessingShape">
                    <wps:wsp>
                      <wps:cNvPr id="1029" name="円/楕円 16"/>
                      <wps:cNvSpPr/>
                      <wps:spPr>
                        <a:xfrm>
                          <a:off x="0" y="0"/>
                          <a:ext cx="5833745" cy="491490"/>
                        </a:xfrm>
                        <a:prstGeom prst="ellipse">
                          <a:avLst/>
                        </a:prstGeom>
                        <a:gradFill>
                          <a:gsLst>
                            <a:gs pos="0">
                              <a:schemeClr val="bg1"/>
                            </a:gs>
                            <a:gs pos="69000">
                              <a:srgbClr val="CCFF99"/>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16" style="mso-position-vertical-relative:text;z-index:4;mso-wrap-distance-left:9pt;width:459.35pt;height:38.700000000000003pt;mso-position-horizontal-relative:margin;position:absolute;margin-left:45.25pt;margin-top:10.95pt;mso-wrap-distance-bottom:0pt;mso-wrap-distance-right:9pt;mso-wrap-distance-top:0pt;" o:spid="_x0000_s1029" o:allowincell="t" o:allowoverlap="t" filled="t" fillcolor="#ffffff [3212]" stroked="f" strokecolor="#385d8a" strokeweight="2pt" o:spt="3">
                <v:fill type="gradient" color2="#ccff99" focus="100%"/>
                <v:stroke linestyle="single" endcap="flat" dashstyle="solid"/>
                <v:textbox style="layout-flow:horizontal;"/>
                <v:imagedata o:title=""/>
                <w10:wrap type="none" anchorx="margin" anchory="text"/>
              </v:oval>
            </w:pict>
          </mc:Fallback>
        </mc:AlternateContent>
      </w:r>
    </w:p>
    <w:p>
      <w:pPr>
        <w:pStyle w:val="0"/>
        <w:spacing w:line="320" w:lineRule="exact"/>
        <w:rPr>
          <w:rFonts w:hint="default"/>
        </w:rPr>
      </w:pPr>
    </w:p>
    <w:p>
      <w:pPr>
        <w:pStyle w:val="0"/>
        <w:spacing w:after="87" w:afterLines="25" w:afterAutospacing="0" w:line="320" w:lineRule="exact"/>
        <w:rPr>
          <w:rFonts w:hint="default"/>
        </w:rPr>
      </w:pPr>
    </w:p>
    <w:p>
      <w:pPr>
        <w:pStyle w:val="0"/>
        <w:spacing w:after="87" w:afterLines="25" w:afterAutospacing="0" w:line="60" w:lineRule="exact"/>
        <w:rPr>
          <w:rFonts w:hint="default"/>
        </w:rPr>
      </w:pPr>
    </w:p>
    <w:p>
      <w:pPr>
        <w:pStyle w:val="0"/>
        <w:spacing w:line="280" w:lineRule="exact"/>
        <w:ind w:left="210" w:leftChars="100" w:right="210" w:rightChars="10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みなさんは普段、</w:t>
      </w:r>
      <w:r>
        <w:rPr>
          <w:rFonts w:hint="eastAsia" w:ascii="HG丸ｺﾞｼｯｸM-PRO" w:hAnsi="HG丸ｺﾞｼｯｸM-PRO" w:eastAsia="HG丸ｺﾞｼｯｸM-PRO"/>
          <w:b w:val="1"/>
          <w:color w:val="FF0000"/>
          <w:sz w:val="22"/>
          <w14:textOutline w14:w="2540" w14:cap="rnd" w14:cmpd="sng" w14:algn="ctr">
            <w14:solidFill>
              <w14:schemeClr w14:val="tx1"/>
            </w14:solidFill>
            <w14:prstDash w14:val="solid"/>
            <w14:bevel/>
          </w14:textOutline>
        </w:rPr>
        <w:t>家庭での電気の使用量</w:t>
      </w:r>
      <w:r>
        <w:rPr>
          <w:rFonts w:hint="eastAsia" w:ascii="HG丸ｺﾞｼｯｸM-PRO" w:hAnsi="HG丸ｺﾞｼｯｸM-PRO" w:eastAsia="HG丸ｺﾞｼｯｸM-PRO"/>
          <w:b w:val="1"/>
          <w:sz w:val="18"/>
        </w:rPr>
        <w:t>（電力使用量とも言います。）</w:t>
      </w:r>
      <w:r>
        <w:rPr>
          <w:rFonts w:hint="eastAsia" w:ascii="HG丸ｺﾞｼｯｸM-PRO" w:hAnsi="HG丸ｺﾞｼｯｸM-PRO" w:eastAsia="HG丸ｺﾞｼｯｸM-PRO"/>
          <w:b w:val="1"/>
          <w:sz w:val="22"/>
        </w:rPr>
        <w:t>をどの程度意識しているでしょうか。</w:t>
      </w:r>
    </w:p>
    <w:p>
      <w:pPr>
        <w:pStyle w:val="0"/>
        <w:spacing w:line="280" w:lineRule="exact"/>
        <w:ind w:left="210" w:leftChars="100" w:right="210" w:rightChars="10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使用した電気の量は『</w:t>
      </w:r>
      <w:r>
        <w:rPr>
          <w:rFonts w:hint="eastAsia" w:ascii="HG丸ｺﾞｼｯｸM-PRO" w:hAnsi="HG丸ｺﾞｼｯｸM-PRO" w:eastAsia="HG丸ｺﾞｼｯｸM-PRO"/>
          <w:b w:val="1"/>
          <w:color w:val="FF0000"/>
          <w:sz w:val="22"/>
          <w14:textOutline w14:w="2540" w14:cap="rnd" w14:cmpd="sng" w14:algn="ctr">
            <w14:solidFill>
              <w14:schemeClr w14:val="tx1"/>
            </w14:solidFill>
            <w14:prstDash w14:val="solid"/>
            <w14:bevel/>
          </w14:textOutline>
        </w:rPr>
        <w:t>ｋＷｈ</w:t>
      </w: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18"/>
        </w:rPr>
        <w:t>（「キロワットアワー」、または「キロワット</w:t>
      </w:r>
      <w:r>
        <w:rPr>
          <w:rFonts w:hint="default" w:ascii="HG丸ｺﾞｼｯｸM-PRO" w:hAnsi="HG丸ｺﾞｼｯｸM-PRO" w:eastAsia="HG丸ｺﾞｼｯｸM-PRO"/>
          <w:b w:val="1"/>
          <w:sz w:val="18"/>
        </w:rPr>
        <w:fldChar w:fldCharType="begin"/>
      </w:r>
      <w:r>
        <w:rPr>
          <w:rFonts w:hint="default" w:ascii="HG丸ｺﾞｼｯｸM-PRO" w:hAnsi="HG丸ｺﾞｼｯｸM-PRO" w:eastAsia="HG丸ｺﾞｼｯｸM-PRO"/>
          <w:b w:val="1"/>
          <w:sz w:val="18"/>
        </w:rPr>
        <w:instrText>EQ \* jc2 \* hps9 \o\ad(\s\up 8(</w:instrText>
      </w:r>
      <w:r>
        <w:rPr>
          <w:rFonts w:hint="default" w:ascii="HG丸ｺﾞｼｯｸM-PRO" w:hAnsi="HG丸ｺﾞｼｯｸM-PRO" w:eastAsia="HG丸ｺﾞｼｯｸM-PRO"/>
          <w:b w:val="1"/>
          <w:sz w:val="9"/>
        </w:rPr>
        <w:instrText>じ</w:instrText>
      </w:r>
      <w:r>
        <w:rPr>
          <w:rFonts w:hint="default" w:ascii="HG丸ｺﾞｼｯｸM-PRO" w:hAnsi="HG丸ｺﾞｼｯｸM-PRO" w:eastAsia="HG丸ｺﾞｼｯｸM-PRO"/>
          <w:b w:val="1"/>
          <w:sz w:val="18"/>
        </w:rPr>
        <w:instrText>),</w:instrText>
      </w:r>
      <w:r>
        <w:rPr>
          <w:rFonts w:hint="default" w:ascii="HG丸ｺﾞｼｯｸM-PRO" w:hAnsi="HG丸ｺﾞｼｯｸM-PRO" w:eastAsia="HG丸ｺﾞｼｯｸM-PRO"/>
          <w:b w:val="1"/>
          <w:sz w:val="18"/>
        </w:rPr>
        <w:instrText>時</w:instrText>
      </w:r>
      <w:r>
        <w:rPr>
          <w:rFonts w:hint="default" w:ascii="HG丸ｺﾞｼｯｸM-PRO" w:hAnsi="HG丸ｺﾞｼｯｸM-PRO" w:eastAsia="HG丸ｺﾞｼｯｸM-PRO"/>
          <w:b w:val="1"/>
          <w:sz w:val="18"/>
        </w:rPr>
        <w:instrText>)</w:instrText>
      </w:r>
      <w:r>
        <w:rPr>
          <w:rFonts w:hint="default" w:ascii="HG丸ｺﾞｼｯｸM-PRO" w:hAnsi="HG丸ｺﾞｼｯｸM-PRO" w:eastAsia="HG丸ｺﾞｼｯｸM-PRO"/>
          <w:b w:val="1"/>
          <w:sz w:val="18"/>
        </w:rPr>
        <w:fldChar w:fldCharType="end"/>
      </w:r>
      <w:r>
        <w:rPr>
          <w:rFonts w:hint="eastAsia" w:ascii="HG丸ｺﾞｼｯｸM-PRO" w:hAnsi="HG丸ｺﾞｼｯｸM-PRO" w:eastAsia="HG丸ｺﾞｼｯｸM-PRO"/>
          <w:b w:val="1"/>
          <w:sz w:val="18"/>
        </w:rPr>
        <w:t>」と読みます。）</w:t>
      </w:r>
      <w:r>
        <w:rPr>
          <w:rFonts w:hint="eastAsia" w:ascii="HG丸ｺﾞｼｯｸM-PRO" w:hAnsi="HG丸ｺﾞｼｯｸM-PRO" w:eastAsia="HG丸ｺﾞｼｯｸM-PRO"/>
          <w:b w:val="1"/>
          <w:sz w:val="22"/>
        </w:rPr>
        <w:t>という単位で示され、電力会社から送られてくる電気料金の明細などに記載されています。</w:t>
      </w:r>
    </w:p>
    <w:p>
      <w:pPr>
        <w:pStyle w:val="0"/>
        <w:spacing w:line="280" w:lineRule="exact"/>
        <w:ind w:left="210" w:leftChars="100" w:right="210" w:rightChars="10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１年間に１世帯で使われている電気の使用量の平均は、約</w:t>
      </w:r>
      <w:r>
        <w:rPr>
          <w:rFonts w:hint="eastAsia" w:ascii="HG丸ｺﾞｼｯｸM-PRO" w:hAnsi="HG丸ｺﾞｼｯｸM-PRO" w:eastAsia="HG丸ｺﾞｼｯｸM-PRO"/>
          <w:b w:val="1"/>
          <w:sz w:val="22"/>
        </w:rPr>
        <w:t>4,</w:t>
      </w:r>
      <w:r>
        <w:rPr>
          <w:rFonts w:hint="eastAsia" w:ascii="HG丸ｺﾞｼｯｸM-PRO" w:hAnsi="HG丸ｺﾞｼｯｸM-PRO" w:eastAsia="HG丸ｺﾞｼｯｸM-PRO"/>
          <w:b w:val="1"/>
          <w:sz w:val="22"/>
        </w:rPr>
        <w:t>２</w:t>
      </w:r>
      <w:r>
        <w:rPr>
          <w:rFonts w:hint="eastAsia" w:ascii="HG丸ｺﾞｼｯｸM-PRO" w:hAnsi="HG丸ｺﾞｼｯｸM-PRO" w:eastAsia="HG丸ｺﾞｼｯｸM-PRO"/>
          <w:b w:val="1"/>
          <w:sz w:val="22"/>
        </w:rPr>
        <w:t>00</w:t>
      </w:r>
      <w:r>
        <w:rPr>
          <w:rFonts w:hint="eastAsia" w:ascii="HG丸ｺﾞｼｯｸM-PRO" w:hAnsi="HG丸ｺﾞｼｯｸM-PRO" w:eastAsia="HG丸ｺﾞｼｯｸM-PRO"/>
          <w:b w:val="1"/>
          <w:sz w:val="22"/>
        </w:rPr>
        <w:t>ｋＷｈと言われていますが</w:t>
      </w: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22"/>
        </w:rPr>
        <w:t>今お住まいの住宅でどのくらいの電気を使用しているか、計算してみましょう。</w:t>
      </w:r>
    </w:p>
    <w:p>
      <w:pPr>
        <w:pStyle w:val="0"/>
        <w:spacing w:line="60" w:lineRule="exact"/>
        <w:ind w:left="210" w:leftChars="100" w:right="210" w:rightChars="100"/>
        <w:jc w:val="left"/>
        <w:rPr>
          <w:rFonts w:hint="default" w:ascii="HG丸ｺﾞｼｯｸM-PRO" w:hAnsi="HG丸ｺﾞｼｯｸM-PRO" w:eastAsia="HG丸ｺﾞｼｯｸM-PRO"/>
          <w:b w:val="1"/>
          <w:sz w:val="22"/>
        </w:rPr>
      </w:pPr>
    </w:p>
    <w:p>
      <w:pPr>
        <w:pStyle w:val="0"/>
        <w:spacing w:line="300" w:lineRule="exact"/>
        <w:rPr>
          <w:rFonts w:hint="default"/>
        </w:rPr>
      </w:pPr>
      <w:r>
        <w:rPr>
          <w:rFonts w:hint="eastAsia" w:ascii="HG丸ｺﾞｼｯｸM-PRO" w:hAnsi="HG丸ｺﾞｼｯｸM-PRO" w:eastAsia="HG丸ｺﾞｼｯｸM-PRO"/>
          <w:sz w:val="24"/>
        </w:rPr>
        <mc:AlternateContent>
          <mc:Choice Requires="wps">
            <w:drawing>
              <wp:anchor distT="0" distB="0" distL="114300" distR="114300" simplePos="0" relativeHeight="9" behindDoc="0" locked="0" layoutInCell="1" hidden="0" allowOverlap="1">
                <wp:simplePos x="0" y="0"/>
                <wp:positionH relativeFrom="margin">
                  <wp:posOffset>71755</wp:posOffset>
                </wp:positionH>
                <wp:positionV relativeFrom="paragraph">
                  <wp:posOffset>113665</wp:posOffset>
                </wp:positionV>
                <wp:extent cx="6839585" cy="287020"/>
                <wp:effectExtent l="635" t="635" r="29845" b="10795"/>
                <wp:wrapNone/>
                <wp:docPr id="1030" name="角丸四角形 20"/>
                <a:graphic xmlns:a="http://schemas.openxmlformats.org/drawingml/2006/main">
                  <a:graphicData uri="http://schemas.microsoft.com/office/word/2010/wordprocessingShape">
                    <wps:wsp>
                      <wps:cNvPr id="1030" name="角丸四角形 20"/>
                      <wps:cNvSpPr/>
                      <wps:spPr>
                        <a:xfrm>
                          <a:off x="0" y="0"/>
                          <a:ext cx="6839585" cy="287020"/>
                        </a:xfrm>
                        <a:prstGeom prst="roundRect">
                          <a:avLst/>
                        </a:prstGeom>
                        <a:solidFill>
                          <a:srgbClr val="CCFF99"/>
                        </a:solidFill>
                        <a:ln w="25400" cap="flat" cmpd="sng" algn="ctr">
                          <a:solidFill>
                            <a:srgbClr val="00B050"/>
                          </a:solidFill>
                          <a:prstDash val="solid"/>
                        </a:ln>
                        <a:effectLst/>
                      </wps:spPr>
                      <wps:txbx>
                        <w:txbxContent>
                          <w:p>
                            <w:pPr>
                              <w:pStyle w:val="0"/>
                              <w:spacing w:line="380" w:lineRule="exact"/>
                              <w:jc w:val="center"/>
                              <w:rPr>
                                <w:rFonts w:hint="default" w:ascii="HG創英角ｺﾞｼｯｸUB" w:hAnsi="HG創英角ｺﾞｼｯｸUB" w:eastAsia="HG創英角ｺﾞｼｯｸUB"/>
                                <w:color w:val="FFC000"/>
                                <w:sz w:val="32"/>
                              </w:rPr>
                            </w:pP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対象となる方</w:t>
                            </w:r>
                            <w:r>
                              <w:rPr>
                                <w:rFonts w:hint="default"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・対象と</w:t>
                            </w: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なる電力契約</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id="角丸四角形 20" style="mso-position-vertical-relative:text;z-index:9;mso-wrap-distance-left:9pt;width:538.54pt;height:22.6pt;mso-position-horizontal-relative:margin;position:absolute;margin-left:5.65pt;margin-top:8.94pt;mso-wrap-distance-bottom:0pt;mso-wrap-distance-right:9pt;mso-wrap-distance-top:0pt;v-text-anchor:middle;" o:spid="_x0000_s1030" o:allowincell="t" o:allowoverlap="t" filled="t" fillcolor="#ccff99" stroked="t" strokecolor="#00b050" strokeweight="2pt" o:spt="2" arcsize="10923f">
                <v:fill/>
                <v:stroke linestyle="single" endcap="flat" dashstyle="solid" filltype="solid"/>
                <v:textbox style="layout-flow:horizontal;" inset="0.99999999999999978mm,0mm,0.99999999999999978mm,0mm">
                  <w:txbxContent>
                    <w:p>
                      <w:pPr>
                        <w:pStyle w:val="0"/>
                        <w:spacing w:line="380" w:lineRule="exact"/>
                        <w:jc w:val="center"/>
                        <w:rPr>
                          <w:rFonts w:hint="default" w:ascii="HG創英角ｺﾞｼｯｸUB" w:hAnsi="HG創英角ｺﾞｼｯｸUB" w:eastAsia="HG創英角ｺﾞｼｯｸUB"/>
                          <w:color w:val="FFC000"/>
                          <w:sz w:val="32"/>
                        </w:rPr>
                      </w:pP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対象となる方</w:t>
                      </w:r>
                      <w:r>
                        <w:rPr>
                          <w:rFonts w:hint="default"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・対象と</w:t>
                      </w: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なる電力契約</w:t>
                      </w:r>
                    </w:p>
                  </w:txbxContent>
                </v:textbox>
                <v:imagedata o:title=""/>
                <w10:wrap type="none" anchorx="margin" anchory="text"/>
              </v:round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-50165</wp:posOffset>
                </wp:positionH>
                <wp:positionV relativeFrom="paragraph">
                  <wp:posOffset>36830</wp:posOffset>
                </wp:positionV>
                <wp:extent cx="7091680" cy="3867150"/>
                <wp:effectExtent l="635" t="635" r="29845" b="10795"/>
                <wp:wrapNone/>
                <wp:docPr id="1031" name="テキスト ボックス 7"/>
                <a:graphic xmlns:a="http://schemas.openxmlformats.org/drawingml/2006/main">
                  <a:graphicData uri="http://schemas.microsoft.com/office/word/2010/wordprocessingShape">
                    <wps:wsp>
                      <wps:cNvPr id="1031" name="テキスト ボックス 7"/>
                      <wps:cNvSpPr txBox="1">
                        <a:spLocks noChangeArrowheads="1"/>
                      </wps:cNvSpPr>
                      <wps:spPr>
                        <a:xfrm>
                          <a:off x="0" y="0"/>
                          <a:ext cx="7091680" cy="3867150"/>
                        </a:xfrm>
                        <a:prstGeom prst="rect">
                          <a:avLst/>
                        </a:prstGeom>
                        <a:solidFill>
                          <a:schemeClr val="accent4">
                            <a:lumMod val="20000"/>
                            <a:lumOff val="80000"/>
                          </a:schemeClr>
                        </a:solidFill>
                        <a:ln w="25400">
                          <a:solidFill>
                            <a:schemeClr val="tx1"/>
                          </a:solidFill>
                          <a:miter lim="800000"/>
                          <a:headEnd/>
                          <a:tailEnd/>
                        </a:ln>
                      </wps:spPr>
                      <wps:txbx>
                        <w:txbxContent>
                          <w:p>
                            <w:pPr>
                              <w:pStyle w:val="0"/>
                              <w:spacing w:line="300" w:lineRule="exact"/>
                              <w:rPr>
                                <w:rFonts w:hint="default" w:ascii="HGP行書体" w:hAnsi="HGP行書体" w:eastAsia="HGP行書体"/>
                                <w:sz w:val="24"/>
                              </w:rPr>
                            </w:pPr>
                          </w:p>
                          <w:p>
                            <w:pPr>
                              <w:pStyle w:val="0"/>
                              <w:spacing w:line="300" w:lineRule="exact"/>
                              <w:rPr>
                                <w:rFonts w:hint="default" w:ascii="HGP行書体" w:hAnsi="HGP行書体" w:eastAsia="HGP行書体"/>
                                <w:sz w:val="24"/>
                              </w:rPr>
                            </w:pPr>
                          </w:p>
                          <w:p>
                            <w:pPr>
                              <w:pStyle w:val="0"/>
                              <w:spacing w:line="300" w:lineRule="exact"/>
                              <w:ind w:left="210" w:left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①</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市内に住所がある</w:t>
                            </w:r>
                            <w:r>
                              <w:rPr>
                                <w:rFonts w:hint="default" w:ascii="HG丸ｺﾞｼｯｸM-PRO" w:hAnsi="HG丸ｺﾞｼｯｸM-PRO" w:eastAsia="HG丸ｺﾞｼｯｸM-PRO"/>
                                <w:b w:val="1"/>
                                <w:sz w:val="24"/>
                              </w:rPr>
                              <w:t>個人の方</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　</w:t>
                            </w:r>
                            <w:r>
                              <w:rPr>
                                <w:rFonts w:hint="eastAsia" w:ascii="HG丸ｺﾞｼｯｸM-PRO" w:hAnsi="HG丸ｺﾞｼｯｸM-PRO" w:eastAsia="HG丸ｺﾞｼｯｸM-PRO"/>
                                <w:b w:val="1"/>
                                <w:sz w:val="24"/>
                              </w:rPr>
                              <w:t>②</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自己が</w:t>
                            </w:r>
                            <w:r>
                              <w:rPr>
                                <w:rFonts w:hint="default" w:ascii="HG丸ｺﾞｼｯｸM-PRO" w:hAnsi="HG丸ｺﾞｼｯｸM-PRO" w:eastAsia="HG丸ｺﾞｼｯｸM-PRO"/>
                                <w:b w:val="1"/>
                                <w:sz w:val="24"/>
                              </w:rPr>
                              <w:t>居住する</w:t>
                            </w:r>
                            <w:r>
                              <w:rPr>
                                <w:rFonts w:hint="eastAsia" w:ascii="HG丸ｺﾞｼｯｸM-PRO" w:hAnsi="HG丸ｺﾞｼｯｸM-PRO" w:eastAsia="HG丸ｺﾞｼｯｸM-PRO"/>
                                <w:b w:val="1"/>
                                <w:sz w:val="24"/>
                              </w:rPr>
                              <w:t>住宅にかかる</w:t>
                            </w:r>
                            <w:r>
                              <w:rPr>
                                <w:rFonts w:hint="default" w:ascii="HG丸ｺﾞｼｯｸM-PRO" w:hAnsi="HG丸ｺﾞｼｯｸM-PRO" w:eastAsia="HG丸ｺﾞｼｯｸM-PRO"/>
                                <w:b w:val="1"/>
                                <w:sz w:val="24"/>
                              </w:rPr>
                              <w:t>電力契約であること</w:t>
                            </w:r>
                          </w:p>
                          <w:p>
                            <w:pPr>
                              <w:pStyle w:val="0"/>
                              <w:spacing w:line="300" w:lineRule="exact"/>
                              <w:ind w:left="210" w:leftChars="100"/>
                              <w:rPr>
                                <w:rFonts w:hint="default" w:ascii="HG丸ｺﾞｼｯｸM-PRO" w:hAnsi="HG丸ｺﾞｼｯｸM-PRO" w:eastAsia="HG丸ｺﾞｼｯｸM-PRO"/>
                                <w:b w:val="1"/>
                                <w:sz w:val="24"/>
                              </w:rPr>
                            </w:pPr>
                          </w:p>
                          <w:p>
                            <w:pPr>
                              <w:pStyle w:val="0"/>
                              <w:spacing w:line="340" w:lineRule="exact"/>
                              <w:ind w:left="210" w:leftChars="100"/>
                              <w:rPr>
                                <w:rFonts w:hint="default" w:ascii="HG丸ｺﾞｼｯｸM-PRO" w:hAnsi="HG丸ｺﾞｼｯｸM-PRO" w:eastAsia="HG丸ｺﾞｼｯｸM-PRO"/>
                                <w:b w:val="1"/>
                                <w:sz w:val="24"/>
                              </w:rPr>
                            </w:pPr>
                          </w:p>
                          <w:p>
                            <w:pPr>
                              <w:pStyle w:val="0"/>
                              <w:spacing w:line="300" w:lineRule="exact"/>
                              <w:ind w:left="210" w:left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24"/>
                              </w:rPr>
                              <w:t>①</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電気の使用量</w:t>
                            </w:r>
                            <w:r>
                              <w:rPr>
                                <w:rFonts w:hint="default" w:ascii="HG丸ｺﾞｼｯｸM-PRO" w:hAnsi="HG丸ｺﾞｼｯｸM-PRO" w:eastAsia="HG丸ｺﾞｼｯｸM-PRO"/>
                                <w:b w:val="1"/>
                                <w:sz w:val="24"/>
                              </w:rPr>
                              <w:t>の積み上げ</w:t>
                            </w:r>
                            <w:r>
                              <w:rPr>
                                <w:rFonts w:hint="eastAsia" w:ascii="HG丸ｺﾞｼｯｸM-PRO" w:hAnsi="HG丸ｺﾞｼｯｸM-PRO" w:eastAsia="HG丸ｺﾞｼｯｸM-PRO"/>
                                <w:b w:val="1"/>
                                <w:sz w:val="24"/>
                              </w:rPr>
                              <w:t>えがおポイント交付申請書　</w:t>
                            </w: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裏面に記入</w:t>
                            </w:r>
                          </w:p>
                          <w:p>
                            <w:pPr>
                              <w:pStyle w:val="0"/>
                              <w:spacing w:line="300" w:lineRule="exact"/>
                              <w:ind w:left="210" w:left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②</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「電気ご使用量</w:t>
                            </w:r>
                            <w:r>
                              <w:rPr>
                                <w:rFonts w:hint="default" w:ascii="HG丸ｺﾞｼｯｸM-PRO" w:hAnsi="HG丸ｺﾞｼｯｸM-PRO" w:eastAsia="HG丸ｺﾞｼｯｸM-PRO"/>
                                <w:b w:val="1"/>
                                <w:sz w:val="24"/>
                              </w:rPr>
                              <w:t>のお知らせ</w:t>
                            </w:r>
                            <w:r>
                              <w:rPr>
                                <w:rFonts w:hint="eastAsia" w:ascii="HG丸ｺﾞｼｯｸM-PRO" w:hAnsi="HG丸ｺﾞｼｯｸM-PRO" w:eastAsia="HG丸ｺﾞｼｯｸM-PRO"/>
                                <w:b w:val="1"/>
                                <w:sz w:val="24"/>
                              </w:rPr>
                              <w:t>」等、電気の</w:t>
                            </w:r>
                            <w:r>
                              <w:rPr>
                                <w:rFonts w:hint="default" w:ascii="HG丸ｺﾞｼｯｸM-PRO" w:hAnsi="HG丸ｺﾞｼｯｸM-PRO" w:eastAsia="HG丸ｺﾞｼｯｸM-PRO"/>
                                <w:b w:val="1"/>
                                <w:sz w:val="24"/>
                              </w:rPr>
                              <w:t>使用量が分かる書類</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任意</w:t>
                            </w:r>
                            <w:r>
                              <w:rPr>
                                <w:rFonts w:hint="default" w:ascii="HG丸ｺﾞｼｯｸM-PRO" w:hAnsi="HG丸ｺﾞｼｯｸM-PRO" w:eastAsia="HG丸ｺﾞｼｯｸM-PRO"/>
                                <w:b w:val="1"/>
                                <w:sz w:val="18"/>
                              </w:rPr>
                              <w:t>の</w:t>
                            </w:r>
                            <w:r>
                              <w:rPr>
                                <w:rFonts w:hint="eastAsia" w:ascii="HG丸ｺﾞｼｯｸM-PRO" w:hAnsi="HG丸ｺﾞｼｯｸM-PRO" w:eastAsia="HG丸ｺﾞｼｯｸM-PRO"/>
                                <w:b w:val="1"/>
                                <w:sz w:val="18"/>
                              </w:rPr>
                              <w:t>連続</w:t>
                            </w:r>
                            <w:r>
                              <w:rPr>
                                <w:rFonts w:hint="default" w:ascii="HG丸ｺﾞｼｯｸM-PRO" w:hAnsi="HG丸ｺﾞｼｯｸM-PRO" w:eastAsia="HG丸ｺﾞｼｯｸM-PRO"/>
                                <w:b w:val="1"/>
                                <w:sz w:val="18"/>
                              </w:rPr>
                              <w:t>した月</w:t>
                            </w:r>
                            <w:r>
                              <w:rPr>
                                <w:rFonts w:hint="eastAsia" w:ascii="HG丸ｺﾞｼｯｸM-PRO" w:hAnsi="HG丸ｺﾞｼｯｸM-PRO" w:eastAsia="HG丸ｺﾞｼｯｸM-PRO"/>
                                <w:b w:val="1"/>
                                <w:sz w:val="18"/>
                              </w:rPr>
                              <w:t>の</w:t>
                            </w:r>
                            <w:r>
                              <w:rPr>
                                <w:rFonts w:hint="default" w:ascii="HG丸ｺﾞｼｯｸM-PRO" w:hAnsi="HG丸ｺﾞｼｯｸM-PRO" w:eastAsia="HG丸ｺﾞｼｯｸM-PRO"/>
                                <w:b w:val="1"/>
                                <w:sz w:val="18"/>
                              </w:rPr>
                              <w:t>12</w:t>
                            </w:r>
                            <w:r>
                              <w:rPr>
                                <w:rFonts w:hint="eastAsia" w:ascii="HG丸ｺﾞｼｯｸM-PRO" w:hAnsi="HG丸ｺﾞｼｯｸM-PRO" w:eastAsia="HG丸ｺﾞｼｯｸM-PRO"/>
                                <w:b w:val="1"/>
                                <w:sz w:val="18"/>
                              </w:rPr>
                              <w:t>ヵ</w:t>
                            </w:r>
                            <w:r>
                              <w:rPr>
                                <w:rFonts w:hint="default" w:ascii="HG丸ｺﾞｼｯｸM-PRO" w:hAnsi="HG丸ｺﾞｼｯｸM-PRO" w:eastAsia="HG丸ｺﾞｼｯｸM-PRO"/>
                                <w:b w:val="1"/>
                                <w:sz w:val="18"/>
                              </w:rPr>
                              <w:t>月分）</w:t>
                            </w:r>
                          </w:p>
                          <w:p>
                            <w:pPr>
                              <w:pStyle w:val="0"/>
                              <w:spacing w:line="240" w:lineRule="exact"/>
                              <w:ind w:left="706" w:leftChars="250" w:hanging="181" w:hanging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令和７年度中の</w:t>
                            </w:r>
                            <w:r>
                              <w:rPr>
                                <w:rFonts w:hint="default" w:ascii="HG丸ｺﾞｼｯｸM-PRO" w:hAnsi="HG丸ｺﾞｼｯｸM-PRO" w:eastAsia="HG丸ｺﾞｼｯｸM-PRO"/>
                                <w:b w:val="1"/>
                                <w:sz w:val="18"/>
                              </w:rPr>
                              <w:t>月に使用したもの</w:t>
                            </w:r>
                            <w:r>
                              <w:rPr>
                                <w:rFonts w:hint="eastAsia" w:ascii="HG丸ｺﾞｼｯｸM-PRO" w:hAnsi="HG丸ｺﾞｼｯｸM-PRO" w:eastAsia="HG丸ｺﾞｼｯｸM-PRO"/>
                                <w:b w:val="1"/>
                                <w:sz w:val="18"/>
                              </w:rPr>
                              <w:t>（令和７年度中</w:t>
                            </w:r>
                            <w:r>
                              <w:rPr>
                                <w:rFonts w:hint="default" w:ascii="HG丸ｺﾞｼｯｸM-PRO" w:hAnsi="HG丸ｺﾞｼｯｸM-PRO" w:eastAsia="HG丸ｺﾞｼｯｸM-PRO"/>
                                <w:b w:val="1"/>
                                <w:sz w:val="18"/>
                              </w:rPr>
                              <w:t>の</w:t>
                            </w:r>
                            <w:r>
                              <w:rPr>
                                <w:rFonts w:hint="eastAsia" w:ascii="HG丸ｺﾞｼｯｸM-PRO" w:hAnsi="HG丸ｺﾞｼｯｸM-PRO" w:eastAsia="HG丸ｺﾞｼｯｸM-PRO"/>
                                <w:b w:val="1"/>
                                <w:sz w:val="18"/>
                              </w:rPr>
                              <w:t>月</w:t>
                            </w:r>
                            <w:r>
                              <w:rPr>
                                <w:rFonts w:hint="default" w:ascii="HG丸ｺﾞｼｯｸM-PRO" w:hAnsi="HG丸ｺﾞｼｯｸM-PRO" w:eastAsia="HG丸ｺﾞｼｯｸM-PRO"/>
                                <w:b w:val="1"/>
                                <w:sz w:val="18"/>
                              </w:rPr>
                              <w:t>の分）</w:t>
                            </w:r>
                            <w:r>
                              <w:rPr>
                                <w:rFonts w:hint="eastAsia" w:ascii="HG丸ｺﾞｼｯｸM-PRO" w:hAnsi="HG丸ｺﾞｼｯｸM-PRO" w:eastAsia="HG丸ｺﾞｼｯｸM-PRO"/>
                                <w:b w:val="1"/>
                                <w:sz w:val="18"/>
                              </w:rPr>
                              <w:t>を一部含んでいること（</w:t>
                            </w:r>
                            <w:r>
                              <w:rPr>
                                <w:rFonts w:hint="default" w:ascii="HG丸ｺﾞｼｯｸM-PRO" w:hAnsi="HG丸ｺﾞｼｯｸM-PRO" w:eastAsia="HG丸ｺﾞｼｯｸM-PRO"/>
                                <w:b w:val="1"/>
                                <w:sz w:val="18"/>
                              </w:rPr>
                              <w:t>例：令和</w:t>
                            </w:r>
                            <w:r>
                              <w:rPr>
                                <w:rFonts w:hint="eastAsia" w:ascii="HG丸ｺﾞｼｯｸM-PRO" w:hAnsi="HG丸ｺﾞｼｯｸM-PRO" w:eastAsia="HG丸ｺﾞｼｯｸM-PRO"/>
                                <w:b w:val="1"/>
                                <w:sz w:val="18"/>
                              </w:rPr>
                              <w:t>６</w:t>
                            </w:r>
                            <w:r>
                              <w:rPr>
                                <w:rFonts w:hint="default" w:ascii="HG丸ｺﾞｼｯｸM-PRO" w:hAnsi="HG丸ｺﾞｼｯｸM-PRO" w:eastAsia="HG丸ｺﾞｼｯｸM-PRO"/>
                                <w:b w:val="1"/>
                                <w:sz w:val="18"/>
                              </w:rPr>
                              <w:t>年</w:t>
                            </w:r>
                            <w:r>
                              <w:rPr>
                                <w:rFonts w:hint="eastAsia" w:ascii="HG丸ｺﾞｼｯｸM-PRO" w:hAnsi="HG丸ｺﾞｼｯｸM-PRO" w:eastAsia="HG丸ｺﾞｼｯｸM-PRO"/>
                                <w:b w:val="1"/>
                                <w:sz w:val="18"/>
                              </w:rPr>
                              <w:t>５</w:t>
                            </w:r>
                            <w:r>
                              <w:rPr>
                                <w:rFonts w:hint="default" w:ascii="HG丸ｺﾞｼｯｸM-PRO" w:hAnsi="HG丸ｺﾞｼｯｸM-PRO" w:eastAsia="HG丸ｺﾞｼｯｸM-PRO"/>
                                <w:b w:val="1"/>
                                <w:sz w:val="18"/>
                              </w:rPr>
                              <w:t>月分～</w:t>
                            </w:r>
                            <w:r>
                              <w:rPr>
                                <w:rFonts w:hint="eastAsia" w:ascii="HG丸ｺﾞｼｯｸM-PRO" w:hAnsi="HG丸ｺﾞｼｯｸM-PRO" w:eastAsia="HG丸ｺﾞｼｯｸM-PRO"/>
                                <w:b w:val="1"/>
                                <w:sz w:val="18"/>
                              </w:rPr>
                              <w:t>７</w:t>
                            </w:r>
                            <w:r>
                              <w:rPr>
                                <w:rFonts w:hint="default" w:ascii="HG丸ｺﾞｼｯｸM-PRO" w:hAnsi="HG丸ｺﾞｼｯｸM-PRO" w:eastAsia="HG丸ｺﾞｼｯｸM-PRO"/>
                                <w:b w:val="1"/>
                                <w:sz w:val="18"/>
                                <w:u w:val="single" w:color="auto"/>
                              </w:rPr>
                              <w:t>年４月分</w:t>
                            </w:r>
                            <w:r>
                              <w:rPr>
                                <w:rFonts w:hint="eastAsia" w:ascii="HG丸ｺﾞｼｯｸM-PRO" w:hAnsi="HG丸ｺﾞｼｯｸM-PRO" w:eastAsia="HG丸ｺﾞｼｯｸM-PRO"/>
                                <w:b w:val="1"/>
                                <w:sz w:val="18"/>
                              </w:rPr>
                              <w:t>など</w:t>
                            </w:r>
                            <w:r>
                              <w:rPr>
                                <w:rFonts w:hint="default" w:ascii="HG丸ｺﾞｼｯｸM-PRO" w:hAnsi="HG丸ｺﾞｼｯｸM-PRO" w:eastAsia="HG丸ｺﾞｼｯｸM-PRO"/>
                                <w:b w:val="1"/>
                                <w:sz w:val="18"/>
                              </w:rPr>
                              <w:t>）</w:t>
                            </w:r>
                          </w:p>
                          <w:p>
                            <w:pPr>
                              <w:pStyle w:val="0"/>
                              <w:spacing w:line="240" w:lineRule="exact"/>
                              <w:ind w:left="706" w:leftChars="250" w:hanging="181" w:hangingChars="100"/>
                              <w:rPr>
                                <w:rFonts w:hint="default" w:ascii="HG丸ｺﾞｼｯｸM-PRO" w:hAnsi="HG丸ｺﾞｼｯｸM-PRO" w:eastAsia="HG丸ｺﾞｼｯｸM-PRO"/>
                                <w:b w:val="1"/>
                                <w:sz w:val="18"/>
                              </w:rPr>
                            </w:pPr>
                            <w:r>
                              <w:rPr>
                                <w:rFonts w:hint="default"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お客様番号、供給地点</w:t>
                            </w:r>
                            <w:r>
                              <w:rPr>
                                <w:rFonts w:hint="default" w:ascii="HG丸ｺﾞｼｯｸM-PRO" w:hAnsi="HG丸ｺﾞｼｯｸM-PRO" w:eastAsia="HG丸ｺﾞｼｯｸM-PRO"/>
                                <w:b w:val="1"/>
                                <w:sz w:val="18"/>
                              </w:rPr>
                              <w:t>特定番号、ご使用場所等、同一</w:t>
                            </w:r>
                            <w:r>
                              <w:rPr>
                                <w:rFonts w:hint="eastAsia" w:ascii="HG丸ｺﾞｼｯｸM-PRO" w:hAnsi="HG丸ｺﾞｼｯｸM-PRO" w:eastAsia="HG丸ｺﾞｼｯｸM-PRO"/>
                                <w:b w:val="1"/>
                                <w:sz w:val="18"/>
                              </w:rPr>
                              <w:t>の契約</w:t>
                            </w:r>
                            <w:r>
                              <w:rPr>
                                <w:rFonts w:hint="default" w:ascii="HG丸ｺﾞｼｯｸM-PRO" w:hAnsi="HG丸ｺﾞｼｯｸM-PRO" w:eastAsia="HG丸ｺﾞｼｯｸM-PRO"/>
                                <w:b w:val="1"/>
                                <w:sz w:val="18"/>
                              </w:rPr>
                              <w:t>であることが</w:t>
                            </w:r>
                            <w:r>
                              <w:rPr>
                                <w:rFonts w:hint="eastAsia" w:ascii="HG丸ｺﾞｼｯｸM-PRO" w:hAnsi="HG丸ｺﾞｼｯｸM-PRO" w:eastAsia="HG丸ｺﾞｼｯｸM-PRO"/>
                                <w:b w:val="1"/>
                                <w:sz w:val="18"/>
                              </w:rPr>
                              <w:t>わかる</w:t>
                            </w:r>
                            <w:r>
                              <w:rPr>
                                <w:rFonts w:hint="default" w:ascii="HG丸ｺﾞｼｯｸM-PRO" w:hAnsi="HG丸ｺﾞｼｯｸM-PRO" w:eastAsia="HG丸ｺﾞｼｯｸM-PRO"/>
                                <w:b w:val="1"/>
                                <w:sz w:val="18"/>
                              </w:rPr>
                              <w:t>もの</w:t>
                            </w:r>
                            <w:r>
                              <w:rPr>
                                <w:rFonts w:hint="eastAsia" w:ascii="HG丸ｺﾞｼｯｸM-PRO" w:hAnsi="HG丸ｺﾞｼｯｸM-PRO" w:eastAsia="HG丸ｺﾞｼｯｸM-PRO"/>
                                <w:b w:val="1"/>
                                <w:sz w:val="18"/>
                              </w:rPr>
                              <w:t>（</w:t>
                            </w:r>
                            <w:r>
                              <w:rPr>
                                <w:rFonts w:hint="default" w:ascii="HG丸ｺﾞｼｯｸM-PRO" w:hAnsi="HG丸ｺﾞｼｯｸM-PRO" w:eastAsia="HG丸ｺﾞｼｯｸM-PRO"/>
                                <w:b w:val="1"/>
                                <w:sz w:val="18"/>
                              </w:rPr>
                              <w:t>使用量</w:t>
                            </w:r>
                            <w:r>
                              <w:rPr>
                                <w:rFonts w:hint="eastAsia" w:ascii="HG丸ｺﾞｼｯｸM-PRO" w:hAnsi="HG丸ｺﾞｼｯｸM-PRO" w:eastAsia="HG丸ｺﾞｼｯｸM-PRO"/>
                                <w:b w:val="1"/>
                                <w:sz w:val="18"/>
                              </w:rPr>
                              <w:t>明細等</w:t>
                            </w:r>
                            <w:r>
                              <w:rPr>
                                <w:rFonts w:hint="default" w:ascii="HG丸ｺﾞｼｯｸM-PRO" w:hAnsi="HG丸ｺﾞｼｯｸM-PRO" w:eastAsia="HG丸ｺﾞｼｯｸM-PRO"/>
                                <w:b w:val="1"/>
                                <w:sz w:val="18"/>
                              </w:rPr>
                              <w:t>に記載があります）</w:t>
                            </w:r>
                          </w:p>
                          <w:p>
                            <w:pPr>
                              <w:pStyle w:val="0"/>
                              <w:spacing w:line="240" w:lineRule="exact"/>
                              <w:ind w:left="706" w:leftChars="250" w:hanging="181" w:hanging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default" w:ascii="HG丸ｺﾞｼｯｸM-PRO" w:hAnsi="HG丸ｺﾞｼｯｸM-PRO" w:eastAsia="HG丸ｺﾞｼｯｸM-PRO"/>
                                <w:b w:val="1"/>
                                <w:sz w:val="18"/>
                              </w:rPr>
                              <w:t>インターネット</w:t>
                            </w:r>
                            <w:r>
                              <w:rPr>
                                <w:rFonts w:hint="eastAsia" w:ascii="HG丸ｺﾞｼｯｸM-PRO" w:hAnsi="HG丸ｺﾞｼｯｸM-PRO" w:eastAsia="HG丸ｺﾞｼｯｸM-PRO"/>
                                <w:b w:val="1"/>
                                <w:sz w:val="18"/>
                              </w:rPr>
                              <w:t>で</w:t>
                            </w:r>
                            <w:r>
                              <w:rPr>
                                <w:rFonts w:hint="default" w:ascii="HG丸ｺﾞｼｯｸM-PRO" w:hAnsi="HG丸ｺﾞｼｯｸM-PRO" w:eastAsia="HG丸ｺﾞｼｯｸM-PRO"/>
                                <w:b w:val="1"/>
                                <w:sz w:val="18"/>
                              </w:rPr>
                              <w:t>電力使用量明細等</w:t>
                            </w:r>
                            <w:r>
                              <w:rPr>
                                <w:rFonts w:hint="eastAsia" w:ascii="HG丸ｺﾞｼｯｸM-PRO" w:hAnsi="HG丸ｺﾞｼｯｸM-PRO" w:eastAsia="HG丸ｺﾞｼｯｸM-PRO"/>
                                <w:b w:val="1"/>
                                <w:sz w:val="18"/>
                              </w:rPr>
                              <w:t>の</w:t>
                            </w:r>
                            <w:r>
                              <w:rPr>
                                <w:rFonts w:hint="default" w:ascii="HG丸ｺﾞｼｯｸM-PRO" w:hAnsi="HG丸ｺﾞｼｯｸM-PRO" w:eastAsia="HG丸ｺﾞｼｯｸM-PRO"/>
                                <w:b w:val="1"/>
                                <w:sz w:val="18"/>
                              </w:rPr>
                              <w:t>WEB</w:t>
                            </w:r>
                            <w:r>
                              <w:rPr>
                                <w:rFonts w:hint="default" w:ascii="HG丸ｺﾞｼｯｸM-PRO" w:hAnsi="HG丸ｺﾞｼｯｸM-PRO" w:eastAsia="HG丸ｺﾞｼｯｸM-PRO"/>
                                <w:b w:val="1"/>
                                <w:sz w:val="18"/>
                              </w:rPr>
                              <w:t>サービスをご利用の方は、各月の</w:t>
                            </w:r>
                            <w:r>
                              <w:rPr>
                                <w:rFonts w:hint="eastAsia" w:ascii="HG丸ｺﾞｼｯｸM-PRO" w:hAnsi="HG丸ｺﾞｼｯｸM-PRO" w:eastAsia="HG丸ｺﾞｼｯｸM-PRO"/>
                                <w:b w:val="1"/>
                                <w:sz w:val="18"/>
                              </w:rPr>
                              <w:t>利用明細</w:t>
                            </w:r>
                            <w:r>
                              <w:rPr>
                                <w:rFonts w:hint="default" w:ascii="HG丸ｺﾞｼｯｸM-PRO" w:hAnsi="HG丸ｺﾞｼｯｸM-PRO" w:eastAsia="HG丸ｺﾞｼｯｸM-PRO"/>
                                <w:b w:val="1"/>
                                <w:sz w:val="18"/>
                              </w:rPr>
                              <w:t>の</w:t>
                            </w:r>
                            <w:r>
                              <w:rPr>
                                <w:rFonts w:hint="default" w:ascii="HG丸ｺﾞｼｯｸM-PRO" w:hAnsi="HG丸ｺﾞｼｯｸM-PRO" w:eastAsia="HG丸ｺﾞｼｯｸM-PRO"/>
                                <w:b w:val="1"/>
                                <w:sz w:val="18"/>
                              </w:rPr>
                              <w:t>pdf</w:t>
                            </w:r>
                            <w:r>
                              <w:rPr>
                                <w:rFonts w:hint="default" w:ascii="HG丸ｺﾞｼｯｸM-PRO" w:hAnsi="HG丸ｺﾞｼｯｸM-PRO" w:eastAsia="HG丸ｺﾞｼｯｸM-PRO"/>
                                <w:b w:val="1"/>
                                <w:sz w:val="18"/>
                              </w:rPr>
                              <w:t>ファイルを</w:t>
                            </w:r>
                            <w:r>
                              <w:rPr>
                                <w:rFonts w:hint="eastAsia" w:ascii="HG丸ｺﾞｼｯｸM-PRO" w:hAnsi="HG丸ｺﾞｼｯｸM-PRO" w:eastAsia="HG丸ｺﾞｼｯｸM-PRO"/>
                                <w:b w:val="1"/>
                                <w:sz w:val="18"/>
                              </w:rPr>
                              <w:t>印刷したもの</w:t>
                            </w:r>
                            <w:r>
                              <w:rPr>
                                <w:rFonts w:hint="default" w:ascii="HG丸ｺﾞｼｯｸM-PRO" w:hAnsi="HG丸ｺﾞｼｯｸM-PRO" w:eastAsia="HG丸ｺﾞｼｯｸM-PRO"/>
                                <w:b w:val="1"/>
                                <w:sz w:val="18"/>
                              </w:rPr>
                              <w:t>、または</w:t>
                            </w:r>
                            <w:r>
                              <w:rPr>
                                <w:rFonts w:hint="eastAsia" w:ascii="HG丸ｺﾞｼｯｸM-PRO" w:hAnsi="HG丸ｺﾞｼｯｸM-PRO" w:eastAsia="HG丸ｺﾞｼｯｸM-PRO"/>
                                <w:b w:val="1"/>
                                <w:sz w:val="18"/>
                              </w:rPr>
                              <w:t>受付</w:t>
                            </w:r>
                            <w:r>
                              <w:rPr>
                                <w:rFonts w:hint="default" w:ascii="HG丸ｺﾞｼｯｸM-PRO" w:hAnsi="HG丸ｺﾞｼｯｸM-PRO" w:eastAsia="HG丸ｺﾞｼｯｸM-PRO"/>
                                <w:b w:val="1"/>
                                <w:sz w:val="18"/>
                              </w:rPr>
                              <w:t>の際、</w:t>
                            </w:r>
                            <w:r>
                              <w:rPr>
                                <w:rFonts w:hint="eastAsia" w:ascii="HG丸ｺﾞｼｯｸM-PRO" w:hAnsi="HG丸ｺﾞｼｯｸM-PRO" w:eastAsia="HG丸ｺﾞｼｯｸM-PRO"/>
                                <w:b w:val="1"/>
                                <w:sz w:val="18"/>
                              </w:rPr>
                              <w:t>スマホ</w:t>
                            </w:r>
                            <w:r>
                              <w:rPr>
                                <w:rFonts w:hint="default" w:ascii="HG丸ｺﾞｼｯｸM-PRO" w:hAnsi="HG丸ｺﾞｼｯｸM-PRO" w:eastAsia="HG丸ｺﾞｼｯｸM-PRO"/>
                                <w:b w:val="1"/>
                                <w:sz w:val="18"/>
                              </w:rPr>
                              <w:t>など</w:t>
                            </w:r>
                            <w:r>
                              <w:rPr>
                                <w:rFonts w:hint="eastAsia" w:ascii="HG丸ｺﾞｼｯｸM-PRO" w:hAnsi="HG丸ｺﾞｼｯｸM-PRO" w:eastAsia="HG丸ｺﾞｼｯｸM-PRO"/>
                                <w:b w:val="1"/>
                                <w:sz w:val="18"/>
                              </w:rPr>
                              <w:t>により</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WEB</w:t>
                            </w:r>
                            <w:r>
                              <w:rPr>
                                <w:rFonts w:hint="default" w:ascii="HG丸ｺﾞｼｯｸM-PRO" w:hAnsi="HG丸ｺﾞｼｯｸM-PRO" w:eastAsia="HG丸ｺﾞｼｯｸM-PRO"/>
                                <w:b w:val="1"/>
                                <w:sz w:val="18"/>
                              </w:rPr>
                              <w:t>サイト</w:t>
                            </w:r>
                            <w:r>
                              <w:rPr>
                                <w:rFonts w:hint="default" w:ascii="HG丸ｺﾞｼｯｸM-PRO" w:hAnsi="HG丸ｺﾞｼｯｸM-PRO" w:eastAsia="HG丸ｺﾞｼｯｸM-PRO"/>
                                <w:b w:val="1"/>
                                <w:sz w:val="18"/>
                              </w:rPr>
                              <w:t>12</w:t>
                            </w:r>
                            <w:r>
                              <w:rPr>
                                <w:rFonts w:hint="eastAsia" w:ascii="HG丸ｺﾞｼｯｸM-PRO" w:hAnsi="HG丸ｺﾞｼｯｸM-PRO" w:eastAsia="HG丸ｺﾞｼｯｸM-PRO"/>
                                <w:b w:val="1"/>
                                <w:sz w:val="18"/>
                              </w:rPr>
                              <w:t>ヵ</w:t>
                            </w:r>
                            <w:r>
                              <w:rPr>
                                <w:rFonts w:hint="default" w:ascii="HG丸ｺﾞｼｯｸM-PRO" w:hAnsi="HG丸ｺﾞｼｯｸM-PRO" w:eastAsia="HG丸ｺﾞｼｯｸM-PRO"/>
                                <w:b w:val="1"/>
                                <w:sz w:val="18"/>
                              </w:rPr>
                              <w:t>月分を提示して</w:t>
                            </w:r>
                            <w:r>
                              <w:rPr>
                                <w:rFonts w:hint="eastAsia" w:ascii="HG丸ｺﾞｼｯｸM-PRO" w:hAnsi="HG丸ｺﾞｼｯｸM-PRO" w:eastAsia="HG丸ｺﾞｼｯｸM-PRO"/>
                                <w:b w:val="1"/>
                                <w:sz w:val="18"/>
                              </w:rPr>
                              <w:t>いただくことで、</w:t>
                            </w:r>
                            <w:r>
                              <w:rPr>
                                <w:rFonts w:hint="default" w:ascii="HG丸ｺﾞｼｯｸM-PRO" w:hAnsi="HG丸ｺﾞｼｯｸM-PRO" w:eastAsia="HG丸ｺﾞｼｯｸM-PRO"/>
                                <w:b w:val="1"/>
                                <w:sz w:val="18"/>
                              </w:rPr>
                              <w:t>確認</w:t>
                            </w:r>
                            <w:r>
                              <w:rPr>
                                <w:rFonts w:hint="eastAsia" w:ascii="HG丸ｺﾞｼｯｸM-PRO" w:hAnsi="HG丸ｺﾞｼｯｸM-PRO" w:eastAsia="HG丸ｺﾞｼｯｸM-PRO"/>
                                <w:b w:val="1"/>
                                <w:sz w:val="18"/>
                              </w:rPr>
                              <w:t>させていただく</w:t>
                            </w:r>
                            <w:r>
                              <w:rPr>
                                <w:rFonts w:hint="default" w:ascii="HG丸ｺﾞｼｯｸM-PRO" w:hAnsi="HG丸ｺﾞｼｯｸM-PRO" w:eastAsia="HG丸ｺﾞｼｯｸM-PRO"/>
                                <w:b w:val="1"/>
                                <w:sz w:val="18"/>
                              </w:rPr>
                              <w:t>ことも可能です。</w:t>
                            </w:r>
                            <w:r>
                              <w:rPr>
                                <w:rFonts w:hint="eastAsia" w:ascii="HG丸ｺﾞｼｯｸM-PRO" w:hAnsi="HG丸ｺﾞｼｯｸM-PRO" w:eastAsia="HG丸ｺﾞｼｯｸM-PRO"/>
                                <w:b w:val="1"/>
                                <w:sz w:val="18"/>
                              </w:rPr>
                              <w:t>（</w:t>
                            </w:r>
                            <w:r>
                              <w:rPr>
                                <w:rFonts w:hint="default" w:ascii="HG丸ｺﾞｼｯｸM-PRO" w:hAnsi="HG丸ｺﾞｼｯｸM-PRO" w:eastAsia="HG丸ｺﾞｼｯｸM-PRO"/>
                                <w:b w:val="1"/>
                                <w:sz w:val="18"/>
                              </w:rPr>
                              <w:t>この場合、手続きに</w:t>
                            </w:r>
                            <w:r>
                              <w:rPr>
                                <w:rFonts w:hint="eastAsia" w:ascii="HG丸ｺﾞｼｯｸM-PRO" w:hAnsi="HG丸ｺﾞｼｯｸM-PRO" w:eastAsia="HG丸ｺﾞｼｯｸM-PRO"/>
                                <w:b w:val="1"/>
                                <w:sz w:val="18"/>
                              </w:rPr>
                              <w:t>若干</w:t>
                            </w:r>
                            <w:r>
                              <w:rPr>
                                <w:rFonts w:hint="default" w:ascii="HG丸ｺﾞｼｯｸM-PRO" w:hAnsi="HG丸ｺﾞｼｯｸM-PRO" w:eastAsia="HG丸ｺﾞｼｯｸM-PRO"/>
                                <w:b w:val="1"/>
                                <w:sz w:val="18"/>
                              </w:rPr>
                              <w:t>お時間をいただ</w:t>
                            </w:r>
                            <w:r>
                              <w:rPr>
                                <w:rFonts w:hint="eastAsia" w:ascii="HG丸ｺﾞｼｯｸM-PRO" w:hAnsi="HG丸ｺﾞｼｯｸM-PRO" w:eastAsia="HG丸ｺﾞｼｯｸM-PRO"/>
                                <w:b w:val="1"/>
                                <w:sz w:val="18"/>
                              </w:rPr>
                              <w:t>く場合</w:t>
                            </w:r>
                            <w:r>
                              <w:rPr>
                                <w:rFonts w:hint="default" w:ascii="HG丸ｺﾞｼｯｸM-PRO" w:hAnsi="HG丸ｺﾞｼｯｸM-PRO" w:eastAsia="HG丸ｺﾞｼｯｸM-PRO"/>
                                <w:b w:val="1"/>
                                <w:sz w:val="18"/>
                              </w:rPr>
                              <w:t>がございます</w:t>
                            </w:r>
                            <w:r>
                              <w:rPr>
                                <w:rFonts w:hint="eastAsia" w:ascii="HG丸ｺﾞｼｯｸM-PRO" w:hAnsi="HG丸ｺﾞｼｯｸM-PRO" w:eastAsia="HG丸ｺﾞｼｯｸM-PRO"/>
                                <w:b w:val="1"/>
                                <w:sz w:val="18"/>
                              </w:rPr>
                              <w:t>）</w:t>
                            </w:r>
                          </w:p>
                          <w:p>
                            <w:pPr>
                              <w:pStyle w:val="0"/>
                              <w:spacing w:line="240" w:lineRule="exact"/>
                              <w:ind w:left="706" w:leftChars="250" w:hanging="181" w:hanging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途中</w:t>
                            </w:r>
                            <w:r>
                              <w:rPr>
                                <w:rFonts w:hint="default" w:ascii="HG丸ｺﾞｼｯｸM-PRO" w:hAnsi="HG丸ｺﾞｼｯｸM-PRO" w:eastAsia="HG丸ｺﾞｼｯｸM-PRO"/>
                                <w:b w:val="1"/>
                                <w:sz w:val="18"/>
                              </w:rPr>
                              <w:t>で電力会社を変更した場合</w:t>
                            </w:r>
                            <w:r>
                              <w:rPr>
                                <w:rFonts w:hint="eastAsia" w:ascii="HG丸ｺﾞｼｯｸM-PRO" w:hAnsi="HG丸ｺﾞｼｯｸM-PRO" w:eastAsia="HG丸ｺﾞｼｯｸM-PRO"/>
                                <w:b w:val="1"/>
                                <w:sz w:val="18"/>
                              </w:rPr>
                              <w:t>は</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「供給地点特定番号（</w:t>
                            </w:r>
                            <w:r>
                              <w:rPr>
                                <w:rFonts w:hint="default" w:ascii="HG丸ｺﾞｼｯｸM-PRO" w:hAnsi="HG丸ｺﾞｼｯｸM-PRO" w:eastAsia="HG丸ｺﾞｼｯｸM-PRO"/>
                                <w:b w:val="1"/>
                                <w:sz w:val="18"/>
                              </w:rPr>
                              <w:t>地点番号）</w:t>
                            </w:r>
                            <w:r>
                              <w:rPr>
                                <w:rFonts w:hint="eastAsia" w:ascii="HG丸ｺﾞｼｯｸM-PRO" w:hAnsi="HG丸ｺﾞｼｯｸM-PRO" w:eastAsia="HG丸ｺﾞｼｯｸM-PRO"/>
                                <w:b w:val="1"/>
                                <w:sz w:val="18"/>
                              </w:rPr>
                              <w:t>」または</w:t>
                            </w:r>
                            <w:r>
                              <w:rPr>
                                <w:rFonts w:hint="default" w:ascii="HG丸ｺﾞｼｯｸM-PRO" w:hAnsi="HG丸ｺﾞｼｯｸM-PRO" w:eastAsia="HG丸ｺﾞｼｯｸM-PRO"/>
                                <w:b w:val="1"/>
                                <w:sz w:val="18"/>
                              </w:rPr>
                              <w:t>「ご使用場所」の表記</w:t>
                            </w:r>
                            <w:r>
                              <w:rPr>
                                <w:rFonts w:hint="eastAsia" w:ascii="HG丸ｺﾞｼｯｸM-PRO" w:hAnsi="HG丸ｺﾞｼｯｸM-PRO" w:eastAsia="HG丸ｺﾞｼｯｸM-PRO"/>
                                <w:b w:val="1"/>
                                <w:sz w:val="18"/>
                              </w:rPr>
                              <w:t>で</w:t>
                            </w:r>
                            <w:r>
                              <w:rPr>
                                <w:rFonts w:hint="default" w:ascii="HG丸ｺﾞｼｯｸM-PRO" w:hAnsi="HG丸ｺﾞｼｯｸM-PRO" w:eastAsia="HG丸ｺﾞｼｯｸM-PRO"/>
                                <w:b w:val="1"/>
                                <w:sz w:val="18"/>
                              </w:rPr>
                              <w:t>同一の場所で</w:t>
                            </w:r>
                            <w:r>
                              <w:rPr>
                                <w:rFonts w:hint="eastAsia" w:ascii="HG丸ｺﾞｼｯｸM-PRO" w:hAnsi="HG丸ｺﾞｼｯｸM-PRO" w:eastAsia="HG丸ｺﾞｼｯｸM-PRO"/>
                                <w:b w:val="1"/>
                                <w:sz w:val="18"/>
                              </w:rPr>
                              <w:t>あることを確認</w:t>
                            </w:r>
                            <w:r>
                              <w:rPr>
                                <w:rFonts w:hint="default" w:ascii="HG丸ｺﾞｼｯｸM-PRO" w:hAnsi="HG丸ｺﾞｼｯｸM-PRO" w:eastAsia="HG丸ｺﾞｼｯｸM-PRO"/>
                                <w:b w:val="1"/>
                                <w:sz w:val="18"/>
                              </w:rPr>
                              <w:t>します。この番号</w:t>
                            </w:r>
                            <w:r>
                              <w:rPr>
                                <w:rFonts w:hint="eastAsia" w:ascii="HG丸ｺﾞｼｯｸM-PRO" w:hAnsi="HG丸ｺﾞｼｯｸM-PRO" w:eastAsia="HG丸ｺﾞｼｯｸM-PRO"/>
                                <w:b w:val="1"/>
                                <w:sz w:val="18"/>
                              </w:rPr>
                              <w:t>や</w:t>
                            </w:r>
                            <w:r>
                              <w:rPr>
                                <w:rFonts w:hint="default" w:ascii="HG丸ｺﾞｼｯｸM-PRO" w:hAnsi="HG丸ｺﾞｼｯｸM-PRO" w:eastAsia="HG丸ｺﾞｼｯｸM-PRO"/>
                                <w:b w:val="1"/>
                                <w:sz w:val="18"/>
                              </w:rPr>
                              <w:t>住所</w:t>
                            </w:r>
                            <w:r>
                              <w:rPr>
                                <w:rFonts w:hint="eastAsia" w:ascii="HG丸ｺﾞｼｯｸM-PRO" w:hAnsi="HG丸ｺﾞｼｯｸM-PRO" w:eastAsia="HG丸ｺﾞｼｯｸM-PRO"/>
                                <w:b w:val="1"/>
                                <w:sz w:val="18"/>
                              </w:rPr>
                              <w:t>が</w:t>
                            </w:r>
                            <w:r>
                              <w:rPr>
                                <w:rFonts w:hint="default" w:ascii="HG丸ｺﾞｼｯｸM-PRO" w:hAnsi="HG丸ｺﾞｼｯｸM-PRO" w:eastAsia="HG丸ｺﾞｼｯｸM-PRO"/>
                                <w:b w:val="1"/>
                                <w:sz w:val="18"/>
                              </w:rPr>
                              <w:t>分かる書類をお持ちください。</w:t>
                            </w:r>
                            <w:r>
                              <w:rPr>
                                <w:rFonts w:hint="eastAsia" w:ascii="HG丸ｺﾞｼｯｸM-PRO" w:hAnsi="HG丸ｺﾞｼｯｸM-PRO" w:eastAsia="HG丸ｺﾞｼｯｸM-PRO"/>
                                <w:b w:val="1"/>
                                <w:sz w:val="18"/>
                              </w:rPr>
                              <w:t>（</w:t>
                            </w:r>
                            <w:r>
                              <w:rPr>
                                <w:rFonts w:hint="default" w:ascii="HG丸ｺﾞｼｯｸM-PRO" w:hAnsi="HG丸ｺﾞｼｯｸM-PRO" w:eastAsia="HG丸ｺﾞｼｯｸM-PRO"/>
                                <w:b w:val="1"/>
                                <w:sz w:val="18"/>
                              </w:rPr>
                              <w:t>通常、使用</w:t>
                            </w:r>
                            <w:r>
                              <w:rPr>
                                <w:rFonts w:hint="eastAsia" w:ascii="HG丸ｺﾞｼｯｸM-PRO" w:hAnsi="HG丸ｺﾞｼｯｸM-PRO" w:eastAsia="HG丸ｺﾞｼｯｸM-PRO"/>
                                <w:b w:val="1"/>
                                <w:sz w:val="18"/>
                              </w:rPr>
                              <w:t>量</w:t>
                            </w:r>
                            <w:r>
                              <w:rPr>
                                <w:rFonts w:hint="default" w:ascii="HG丸ｺﾞｼｯｸM-PRO" w:hAnsi="HG丸ｺﾞｼｯｸM-PRO" w:eastAsia="HG丸ｺﾞｼｯｸM-PRO"/>
                                <w:b w:val="1"/>
                                <w:sz w:val="18"/>
                              </w:rPr>
                              <w:t>明細等に記載があります）</w:t>
                            </w:r>
                          </w:p>
                          <w:p>
                            <w:pPr>
                              <w:pStyle w:val="0"/>
                              <w:spacing w:line="300" w:lineRule="exact"/>
                              <w:ind w:left="4065" w:leftChars="100" w:hanging="3855" w:hangingChars="16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③</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本人確認</w:t>
                            </w:r>
                            <w:r>
                              <w:rPr>
                                <w:rFonts w:hint="default" w:ascii="HG丸ｺﾞｼｯｸM-PRO" w:hAnsi="HG丸ｺﾞｼｯｸM-PRO" w:eastAsia="HG丸ｺﾞｼｯｸM-PRO"/>
                                <w:b w:val="1"/>
                                <w:sz w:val="24"/>
                              </w:rPr>
                              <w:t>書類</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住所・氏名が確認できるもの（運転免許証</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マイナンバーカード</w:t>
                            </w:r>
                            <w:r>
                              <w:rPr>
                                <w:rFonts w:hint="default" w:ascii="HG丸ｺﾞｼｯｸM-PRO" w:hAnsi="HG丸ｺﾞｼｯｸM-PRO" w:eastAsia="HG丸ｺﾞｼｯｸM-PRO"/>
                                <w:b w:val="1"/>
                                <w:sz w:val="18"/>
                              </w:rPr>
                              <w:t>など）</w:t>
                            </w:r>
                          </w:p>
                          <w:p>
                            <w:pPr>
                              <w:pStyle w:val="0"/>
                              <w:spacing w:line="300" w:lineRule="exact"/>
                              <w:ind w:left="210" w:left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24"/>
                              </w:rPr>
                              <w:t>④</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つれてってカード　</w:t>
                            </w: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お持ちでない方は、手続き時に生活環境課窓口で作ることができます。</w:t>
                            </w:r>
                          </w:p>
                          <w:p>
                            <w:pPr>
                              <w:pStyle w:val="0"/>
                              <w:spacing w:line="300" w:lineRule="exact"/>
                              <w:ind w:left="-42" w:leftChars="-2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24"/>
                              </w:rPr>
                              <w:t>（⑤</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初回</w:t>
                            </w:r>
                            <w:r>
                              <w:rPr>
                                <w:rFonts w:hint="default" w:ascii="HG丸ｺﾞｼｯｸM-PRO" w:hAnsi="HG丸ｺﾞｼｯｸM-PRO" w:eastAsia="HG丸ｺﾞｼｯｸM-PRO"/>
                                <w:b w:val="1"/>
                                <w:sz w:val="24"/>
                              </w:rPr>
                              <w:t>の</w:t>
                            </w:r>
                            <w:r>
                              <w:rPr>
                                <w:rFonts w:hint="eastAsia" w:ascii="HG丸ｺﾞｼｯｸM-PRO" w:hAnsi="HG丸ｺﾞｼｯｸM-PRO" w:eastAsia="HG丸ｺﾞｼｯｸM-PRO"/>
                                <w:b w:val="1"/>
                                <w:sz w:val="24"/>
                              </w:rPr>
                              <w:t>申請</w:t>
                            </w:r>
                            <w:r>
                              <w:rPr>
                                <w:rFonts w:hint="default" w:ascii="HG丸ｺﾞｼｯｸM-PRO" w:hAnsi="HG丸ｺﾞｼｯｸM-PRO" w:eastAsia="HG丸ｺﾞｼｯｸM-PRO"/>
                                <w:b w:val="1"/>
                                <w:sz w:val="24"/>
                              </w:rPr>
                              <w:t>書の写</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初回申請時</w:t>
                            </w:r>
                            <w:r>
                              <w:rPr>
                                <w:rFonts w:hint="default" w:ascii="HG丸ｺﾞｼｯｸM-PRO" w:hAnsi="HG丸ｺﾞｼｯｸM-PRO" w:eastAsia="HG丸ｺﾞｼｯｸM-PRO"/>
                                <w:b w:val="1"/>
                                <w:sz w:val="18"/>
                              </w:rPr>
                              <w:t>に比べ、</w:t>
                            </w:r>
                            <w:r>
                              <w:rPr>
                                <w:rFonts w:hint="default" w:ascii="HG丸ｺﾞｼｯｸM-PRO" w:hAnsi="HG丸ｺﾞｼｯｸM-PRO" w:eastAsia="HG丸ｺﾞｼｯｸM-PRO"/>
                                <w:b w:val="1"/>
                                <w:sz w:val="18"/>
                              </w:rPr>
                              <w:t>10</w:t>
                            </w:r>
                            <w:r>
                              <w:rPr>
                                <w:rFonts w:hint="eastAsia" w:ascii="HG丸ｺﾞｼｯｸM-PRO" w:hAnsi="HG丸ｺﾞｼｯｸM-PRO" w:eastAsia="HG丸ｺﾞｼｯｸM-PRO"/>
                                <w:b w:val="1"/>
                                <w:sz w:val="18"/>
                              </w:rPr>
                              <w:t>％</w:t>
                            </w:r>
                            <w:r>
                              <w:rPr>
                                <w:rFonts w:hint="default" w:ascii="HG丸ｺﾞｼｯｸM-PRO" w:hAnsi="HG丸ｺﾞｼｯｸM-PRO" w:eastAsia="HG丸ｺﾞｼｯｸM-PRO"/>
                                <w:b w:val="1"/>
                                <w:sz w:val="18"/>
                              </w:rPr>
                              <w:t>減</w:t>
                            </w:r>
                            <w:r>
                              <w:rPr>
                                <w:rFonts w:hint="eastAsia" w:ascii="HG丸ｺﾞｼｯｸM-PRO" w:hAnsi="HG丸ｺﾞｼｯｸM-PRO" w:eastAsia="HG丸ｺﾞｼｯｸM-PRO"/>
                                <w:b w:val="1"/>
                                <w:sz w:val="18"/>
                              </w:rPr>
                              <w:t>を</w:t>
                            </w:r>
                            <w:r>
                              <w:rPr>
                                <w:rFonts w:hint="default" w:ascii="HG丸ｺﾞｼｯｸM-PRO" w:hAnsi="HG丸ｺﾞｼｯｸM-PRO" w:eastAsia="HG丸ｺﾞｼｯｸM-PRO"/>
                                <w:b w:val="1"/>
                                <w:sz w:val="18"/>
                              </w:rPr>
                              <w:t>達成</w:t>
                            </w:r>
                            <w:r>
                              <w:rPr>
                                <w:rFonts w:hint="eastAsia" w:ascii="HG丸ｺﾞｼｯｸM-PRO" w:hAnsi="HG丸ｺﾞｼｯｸM-PRO" w:eastAsia="HG丸ｺﾞｼｯｸM-PRO"/>
                                <w:b w:val="1"/>
                                <w:sz w:val="18"/>
                              </w:rPr>
                              <w:t>した</w:t>
                            </w:r>
                            <w:r>
                              <w:rPr>
                                <w:rFonts w:hint="default" w:ascii="HG丸ｺﾞｼｯｸM-PRO" w:hAnsi="HG丸ｺﾞｼｯｸM-PRO" w:eastAsia="HG丸ｺﾞｼｯｸM-PRO"/>
                                <w:b w:val="1"/>
                                <w:sz w:val="18"/>
                              </w:rPr>
                              <w:t>場合の</w:t>
                            </w:r>
                            <w:r>
                              <w:rPr>
                                <w:rFonts w:hint="eastAsia" w:ascii="HG丸ｺﾞｼｯｸM-PRO" w:hAnsi="HG丸ｺﾞｼｯｸM-PRO" w:eastAsia="HG丸ｺﾞｼｯｸM-PRO"/>
                                <w:b w:val="1"/>
                                <w:sz w:val="18"/>
                              </w:rPr>
                              <w:t>申請</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３</w:t>
                            </w:r>
                            <w:r>
                              <w:rPr>
                                <w:rFonts w:hint="default" w:ascii="HG丸ｺﾞｼｯｸM-PRO" w:hAnsi="HG丸ｺﾞｼｯｸM-PRO" w:eastAsia="HG丸ｺﾞｼｯｸM-PRO"/>
                                <w:b w:val="1"/>
                                <w:sz w:val="18"/>
                              </w:rPr>
                              <w:t>,000</w:t>
                            </w:r>
                            <w:r>
                              <w:rPr>
                                <w:rFonts w:hint="default" w:ascii="HG丸ｺﾞｼｯｸM-PRO" w:hAnsi="HG丸ｺﾞｼｯｸM-PRO" w:eastAsia="HG丸ｺﾞｼｯｸM-PRO"/>
                                <w:b w:val="1"/>
                                <w:sz w:val="18"/>
                              </w:rPr>
                              <w:t>Ｐ）</w:t>
                            </w:r>
                            <w:r>
                              <w:rPr>
                                <w:rFonts w:hint="eastAsia" w:ascii="HG丸ｺﾞｼｯｸM-PRO" w:hAnsi="HG丸ｺﾞｼｯｸM-PRO" w:eastAsia="HG丸ｺﾞｼｯｸM-PRO"/>
                                <w:b w:val="1"/>
                                <w:sz w:val="18"/>
                              </w:rPr>
                              <w:t>を</w:t>
                            </w:r>
                            <w:r>
                              <w:rPr>
                                <w:rFonts w:hint="default" w:ascii="HG丸ｺﾞｼｯｸM-PRO" w:hAnsi="HG丸ｺﾞｼｯｸM-PRO" w:eastAsia="HG丸ｺﾞｼｯｸM-PRO"/>
                                <w:b w:val="1"/>
                                <w:sz w:val="18"/>
                              </w:rPr>
                              <w:t>する場合</w:t>
                            </w:r>
                            <w:r>
                              <w:rPr>
                                <w:rFonts w:hint="eastAsia" w:ascii="HG丸ｺﾞｼｯｸM-PRO" w:hAnsi="HG丸ｺﾞｼｯｸM-PRO" w:eastAsia="HG丸ｺﾞｼｯｸM-PRO"/>
                                <w:b w:val="1"/>
                                <w:sz w:val="24"/>
                              </w:rPr>
                              <w:t>）</w:t>
                            </w:r>
                          </w:p>
                          <w:p>
                            <w:pPr>
                              <w:pStyle w:val="0"/>
                              <w:spacing w:line="300" w:lineRule="exact"/>
                              <w:ind w:left="210" w:leftChars="100"/>
                              <w:rPr>
                                <w:rFonts w:hint="default" w:ascii="HG丸ｺﾞｼｯｸM-PRO" w:hAnsi="HG丸ｺﾞｼｯｸM-PRO" w:eastAsia="HG丸ｺﾞｼｯｸM-PRO"/>
                                <w:b w:val="1"/>
                                <w:sz w:val="24"/>
                              </w:rPr>
                            </w:pPr>
                          </w:p>
                          <w:p>
                            <w:pPr>
                              <w:pStyle w:val="0"/>
                              <w:spacing w:line="340" w:lineRule="exact"/>
                              <w:ind w:left="210" w:leftChars="100"/>
                              <w:rPr>
                                <w:rFonts w:hint="default" w:ascii="HG丸ｺﾞｼｯｸM-PRO" w:hAnsi="HG丸ｺﾞｼｯｸM-PRO" w:eastAsia="HG丸ｺﾞｼｯｸM-PRO"/>
                                <w:b w:val="1"/>
                                <w:sz w:val="24"/>
                              </w:rPr>
                            </w:pPr>
                          </w:p>
                          <w:p>
                            <w:pPr>
                              <w:pStyle w:val="0"/>
                              <w:spacing w:line="300" w:lineRule="exact"/>
                              <w:ind w:left="105" w:leftChars="5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手</w:t>
                            </w:r>
                            <w:r>
                              <w:rPr>
                                <w:rFonts w:hint="eastAsia" w:ascii="HG丸ｺﾞｼｯｸM-PRO" w:hAnsi="HG丸ｺﾞｼｯｸM-PRO" w:eastAsia="HG丸ｺﾞｼｯｸM-PRO"/>
                                <w:b w:val="1"/>
                                <w:sz w:val="24"/>
                              </w:rPr>
                              <w:t>続きに</w:t>
                            </w:r>
                            <w:r>
                              <w:rPr>
                                <w:rFonts w:hint="default" w:ascii="HG丸ｺﾞｼｯｸM-PRO" w:hAnsi="HG丸ｺﾞｼｯｸM-PRO" w:eastAsia="HG丸ｺﾞｼｯｸM-PRO"/>
                                <w:b w:val="1"/>
                                <w:sz w:val="24"/>
                              </w:rPr>
                              <w:t>必要なもの</w:t>
                            </w:r>
                            <w:r>
                              <w:rPr>
                                <w:rFonts w:hint="eastAsia" w:ascii="HG丸ｺﾞｼｯｸM-PRO" w:hAnsi="HG丸ｺﾞｼｯｸM-PRO" w:eastAsia="HG丸ｺﾞｼｯｸM-PRO"/>
                                <w:b w:val="1"/>
                                <w:sz w:val="24"/>
                              </w:rPr>
                              <w:t>（①～④（</w:t>
                            </w:r>
                            <w:r>
                              <w:rPr>
                                <w:rFonts w:hint="default" w:ascii="HG丸ｺﾞｼｯｸM-PRO" w:hAnsi="HG丸ｺﾞｼｯｸM-PRO" w:eastAsia="HG丸ｺﾞｼｯｸM-PRO"/>
                                <w:b w:val="1"/>
                                <w:sz w:val="24"/>
                              </w:rPr>
                              <w:t>⑤</w:t>
                            </w:r>
                            <w:r>
                              <w:rPr>
                                <w:rFonts w:hint="default"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）をご持参のうえ、生活環境課窓口へ直接お越しください。</w:t>
                            </w:r>
                          </w:p>
                          <w:p>
                            <w:pPr>
                              <w:pStyle w:val="0"/>
                              <w:spacing w:line="240" w:lineRule="exact"/>
                              <w:ind w:left="105" w:leftChars="5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そ</w:t>
                            </w:r>
                            <w:r>
                              <w:rPr>
                                <w:rFonts w:hint="eastAsia" w:ascii="HG丸ｺﾞｼｯｸM-PRO" w:hAnsi="HG丸ｺﾞｼｯｸM-PRO" w:eastAsia="HG丸ｺﾞｼｯｸM-PRO"/>
                                <w:b w:val="1"/>
                                <w:sz w:val="24"/>
                              </w:rPr>
                              <w:t>の場で、つれてってカードまたは専用アプリへポイントを入力いたします。</w:t>
                            </w:r>
                          </w:p>
                          <w:p>
                            <w:pPr>
                              <w:pStyle w:val="0"/>
                              <w:spacing w:line="300" w:lineRule="exact"/>
                              <w:ind w:left="210" w:leftChars="100"/>
                              <w:rPr>
                                <w:rFonts w:hint="default" w:ascii="HG丸ｺﾞｼｯｸM-PRO" w:hAnsi="HG丸ｺﾞｼｯｸM-PRO" w:eastAsia="HG丸ｺﾞｼｯｸM-PRO"/>
                                <w:b w:val="1"/>
                                <w:sz w:val="24"/>
                              </w:rPr>
                            </w:pPr>
                          </w:p>
                          <w:p>
                            <w:pPr>
                              <w:pStyle w:val="0"/>
                              <w:spacing w:line="300" w:lineRule="exact"/>
                              <w:ind w:left="210" w:leftChars="100"/>
                              <w:rPr>
                                <w:rFonts w:hint="default" w:ascii="HG丸ｺﾞｼｯｸM-PRO" w:hAnsi="HG丸ｺﾞｼｯｸM-PRO" w:eastAsia="HG丸ｺﾞｼｯｸM-PRO"/>
                                <w:b w:val="1"/>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7;mso-wrap-distance-left:9pt;width:558.4pt;height:304.5pt;mso-position-horizontal-relative:text;position:absolute;margin-left:-3.95pt;margin-top:2.9pt;mso-wrap-distance-bottom:0pt;mso-wrap-distance-right:9pt;mso-wrap-distance-top:0pt;v-text-anchor:top;" o:spid="_x0000_s1031" o:allowincell="t" o:allowoverlap="t" filled="t" fillcolor="#e6e0ed [663]" stroked="t" strokecolor="#000000 [3213]" strokeweight="2pt" o:spt="202" type="#_x0000_t202">
                <v:fill/>
                <v:stroke miterlimit="8" filltype="solid"/>
                <v:textbox style="layout-flow:horizontal;" inset="2.0637499999999998mm,0.24694444444444438mm,2.0637499999999998mm,0.24694444444444438mm">
                  <w:txbxContent>
                    <w:p>
                      <w:pPr>
                        <w:pStyle w:val="0"/>
                        <w:spacing w:line="300" w:lineRule="exact"/>
                        <w:rPr>
                          <w:rFonts w:hint="default" w:ascii="HGP行書体" w:hAnsi="HGP行書体" w:eastAsia="HGP行書体"/>
                          <w:sz w:val="24"/>
                        </w:rPr>
                      </w:pPr>
                    </w:p>
                    <w:p>
                      <w:pPr>
                        <w:pStyle w:val="0"/>
                        <w:spacing w:line="300" w:lineRule="exact"/>
                        <w:rPr>
                          <w:rFonts w:hint="default" w:ascii="HGP行書体" w:hAnsi="HGP行書体" w:eastAsia="HGP行書体"/>
                          <w:sz w:val="24"/>
                        </w:rPr>
                      </w:pPr>
                    </w:p>
                    <w:p>
                      <w:pPr>
                        <w:pStyle w:val="0"/>
                        <w:spacing w:line="300" w:lineRule="exact"/>
                        <w:ind w:left="210" w:left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①</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市内に住所がある</w:t>
                      </w:r>
                      <w:r>
                        <w:rPr>
                          <w:rFonts w:hint="default" w:ascii="HG丸ｺﾞｼｯｸM-PRO" w:hAnsi="HG丸ｺﾞｼｯｸM-PRO" w:eastAsia="HG丸ｺﾞｼｯｸM-PRO"/>
                          <w:b w:val="1"/>
                          <w:sz w:val="24"/>
                        </w:rPr>
                        <w:t>個人の方</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　</w:t>
                      </w:r>
                      <w:r>
                        <w:rPr>
                          <w:rFonts w:hint="eastAsia" w:ascii="HG丸ｺﾞｼｯｸM-PRO" w:hAnsi="HG丸ｺﾞｼｯｸM-PRO" w:eastAsia="HG丸ｺﾞｼｯｸM-PRO"/>
                          <w:b w:val="1"/>
                          <w:sz w:val="24"/>
                        </w:rPr>
                        <w:t>②</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自己が</w:t>
                      </w:r>
                      <w:r>
                        <w:rPr>
                          <w:rFonts w:hint="default" w:ascii="HG丸ｺﾞｼｯｸM-PRO" w:hAnsi="HG丸ｺﾞｼｯｸM-PRO" w:eastAsia="HG丸ｺﾞｼｯｸM-PRO"/>
                          <w:b w:val="1"/>
                          <w:sz w:val="24"/>
                        </w:rPr>
                        <w:t>居住する</w:t>
                      </w:r>
                      <w:r>
                        <w:rPr>
                          <w:rFonts w:hint="eastAsia" w:ascii="HG丸ｺﾞｼｯｸM-PRO" w:hAnsi="HG丸ｺﾞｼｯｸM-PRO" w:eastAsia="HG丸ｺﾞｼｯｸM-PRO"/>
                          <w:b w:val="1"/>
                          <w:sz w:val="24"/>
                        </w:rPr>
                        <w:t>住宅にかかる</w:t>
                      </w:r>
                      <w:r>
                        <w:rPr>
                          <w:rFonts w:hint="default" w:ascii="HG丸ｺﾞｼｯｸM-PRO" w:hAnsi="HG丸ｺﾞｼｯｸM-PRO" w:eastAsia="HG丸ｺﾞｼｯｸM-PRO"/>
                          <w:b w:val="1"/>
                          <w:sz w:val="24"/>
                        </w:rPr>
                        <w:t>電力契約であること</w:t>
                      </w:r>
                    </w:p>
                    <w:p>
                      <w:pPr>
                        <w:pStyle w:val="0"/>
                        <w:spacing w:line="300" w:lineRule="exact"/>
                        <w:ind w:left="210" w:leftChars="100"/>
                        <w:rPr>
                          <w:rFonts w:hint="default" w:ascii="HG丸ｺﾞｼｯｸM-PRO" w:hAnsi="HG丸ｺﾞｼｯｸM-PRO" w:eastAsia="HG丸ｺﾞｼｯｸM-PRO"/>
                          <w:b w:val="1"/>
                          <w:sz w:val="24"/>
                        </w:rPr>
                      </w:pPr>
                    </w:p>
                    <w:p>
                      <w:pPr>
                        <w:pStyle w:val="0"/>
                        <w:spacing w:line="340" w:lineRule="exact"/>
                        <w:ind w:left="210" w:leftChars="100"/>
                        <w:rPr>
                          <w:rFonts w:hint="default" w:ascii="HG丸ｺﾞｼｯｸM-PRO" w:hAnsi="HG丸ｺﾞｼｯｸM-PRO" w:eastAsia="HG丸ｺﾞｼｯｸM-PRO"/>
                          <w:b w:val="1"/>
                          <w:sz w:val="24"/>
                        </w:rPr>
                      </w:pPr>
                    </w:p>
                    <w:p>
                      <w:pPr>
                        <w:pStyle w:val="0"/>
                        <w:spacing w:line="300" w:lineRule="exact"/>
                        <w:ind w:left="210" w:left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24"/>
                        </w:rPr>
                        <w:t>①</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電気の使用量</w:t>
                      </w:r>
                      <w:r>
                        <w:rPr>
                          <w:rFonts w:hint="default" w:ascii="HG丸ｺﾞｼｯｸM-PRO" w:hAnsi="HG丸ｺﾞｼｯｸM-PRO" w:eastAsia="HG丸ｺﾞｼｯｸM-PRO"/>
                          <w:b w:val="1"/>
                          <w:sz w:val="24"/>
                        </w:rPr>
                        <w:t>の積み上げ</w:t>
                      </w:r>
                      <w:r>
                        <w:rPr>
                          <w:rFonts w:hint="eastAsia" w:ascii="HG丸ｺﾞｼｯｸM-PRO" w:hAnsi="HG丸ｺﾞｼｯｸM-PRO" w:eastAsia="HG丸ｺﾞｼｯｸM-PRO"/>
                          <w:b w:val="1"/>
                          <w:sz w:val="24"/>
                        </w:rPr>
                        <w:t>えがおポイント交付申請書　</w:t>
                      </w: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裏面に記入</w:t>
                      </w:r>
                    </w:p>
                    <w:p>
                      <w:pPr>
                        <w:pStyle w:val="0"/>
                        <w:spacing w:line="300" w:lineRule="exact"/>
                        <w:ind w:left="210" w:left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②</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「電気ご使用量</w:t>
                      </w:r>
                      <w:r>
                        <w:rPr>
                          <w:rFonts w:hint="default" w:ascii="HG丸ｺﾞｼｯｸM-PRO" w:hAnsi="HG丸ｺﾞｼｯｸM-PRO" w:eastAsia="HG丸ｺﾞｼｯｸM-PRO"/>
                          <w:b w:val="1"/>
                          <w:sz w:val="24"/>
                        </w:rPr>
                        <w:t>のお知らせ</w:t>
                      </w:r>
                      <w:r>
                        <w:rPr>
                          <w:rFonts w:hint="eastAsia" w:ascii="HG丸ｺﾞｼｯｸM-PRO" w:hAnsi="HG丸ｺﾞｼｯｸM-PRO" w:eastAsia="HG丸ｺﾞｼｯｸM-PRO"/>
                          <w:b w:val="1"/>
                          <w:sz w:val="24"/>
                        </w:rPr>
                        <w:t>」等、電気の</w:t>
                      </w:r>
                      <w:r>
                        <w:rPr>
                          <w:rFonts w:hint="default" w:ascii="HG丸ｺﾞｼｯｸM-PRO" w:hAnsi="HG丸ｺﾞｼｯｸM-PRO" w:eastAsia="HG丸ｺﾞｼｯｸM-PRO"/>
                          <w:b w:val="1"/>
                          <w:sz w:val="24"/>
                        </w:rPr>
                        <w:t>使用量が分かる書類</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任意</w:t>
                      </w:r>
                      <w:r>
                        <w:rPr>
                          <w:rFonts w:hint="default" w:ascii="HG丸ｺﾞｼｯｸM-PRO" w:hAnsi="HG丸ｺﾞｼｯｸM-PRO" w:eastAsia="HG丸ｺﾞｼｯｸM-PRO"/>
                          <w:b w:val="1"/>
                          <w:sz w:val="18"/>
                        </w:rPr>
                        <w:t>の</w:t>
                      </w:r>
                      <w:r>
                        <w:rPr>
                          <w:rFonts w:hint="eastAsia" w:ascii="HG丸ｺﾞｼｯｸM-PRO" w:hAnsi="HG丸ｺﾞｼｯｸM-PRO" w:eastAsia="HG丸ｺﾞｼｯｸM-PRO"/>
                          <w:b w:val="1"/>
                          <w:sz w:val="18"/>
                        </w:rPr>
                        <w:t>連続</w:t>
                      </w:r>
                      <w:r>
                        <w:rPr>
                          <w:rFonts w:hint="default" w:ascii="HG丸ｺﾞｼｯｸM-PRO" w:hAnsi="HG丸ｺﾞｼｯｸM-PRO" w:eastAsia="HG丸ｺﾞｼｯｸM-PRO"/>
                          <w:b w:val="1"/>
                          <w:sz w:val="18"/>
                        </w:rPr>
                        <w:t>した月</w:t>
                      </w:r>
                      <w:r>
                        <w:rPr>
                          <w:rFonts w:hint="eastAsia" w:ascii="HG丸ｺﾞｼｯｸM-PRO" w:hAnsi="HG丸ｺﾞｼｯｸM-PRO" w:eastAsia="HG丸ｺﾞｼｯｸM-PRO"/>
                          <w:b w:val="1"/>
                          <w:sz w:val="18"/>
                        </w:rPr>
                        <w:t>の</w:t>
                      </w:r>
                      <w:r>
                        <w:rPr>
                          <w:rFonts w:hint="default" w:ascii="HG丸ｺﾞｼｯｸM-PRO" w:hAnsi="HG丸ｺﾞｼｯｸM-PRO" w:eastAsia="HG丸ｺﾞｼｯｸM-PRO"/>
                          <w:b w:val="1"/>
                          <w:sz w:val="18"/>
                        </w:rPr>
                        <w:t>12</w:t>
                      </w:r>
                      <w:r>
                        <w:rPr>
                          <w:rFonts w:hint="eastAsia" w:ascii="HG丸ｺﾞｼｯｸM-PRO" w:hAnsi="HG丸ｺﾞｼｯｸM-PRO" w:eastAsia="HG丸ｺﾞｼｯｸM-PRO"/>
                          <w:b w:val="1"/>
                          <w:sz w:val="18"/>
                        </w:rPr>
                        <w:t>ヵ</w:t>
                      </w:r>
                      <w:r>
                        <w:rPr>
                          <w:rFonts w:hint="default" w:ascii="HG丸ｺﾞｼｯｸM-PRO" w:hAnsi="HG丸ｺﾞｼｯｸM-PRO" w:eastAsia="HG丸ｺﾞｼｯｸM-PRO"/>
                          <w:b w:val="1"/>
                          <w:sz w:val="18"/>
                        </w:rPr>
                        <w:t>月分）</w:t>
                      </w:r>
                    </w:p>
                    <w:p>
                      <w:pPr>
                        <w:pStyle w:val="0"/>
                        <w:spacing w:line="240" w:lineRule="exact"/>
                        <w:ind w:left="706" w:leftChars="250" w:hanging="181" w:hanging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令和７年度中の</w:t>
                      </w:r>
                      <w:r>
                        <w:rPr>
                          <w:rFonts w:hint="default" w:ascii="HG丸ｺﾞｼｯｸM-PRO" w:hAnsi="HG丸ｺﾞｼｯｸM-PRO" w:eastAsia="HG丸ｺﾞｼｯｸM-PRO"/>
                          <w:b w:val="1"/>
                          <w:sz w:val="18"/>
                        </w:rPr>
                        <w:t>月に使用したもの</w:t>
                      </w:r>
                      <w:r>
                        <w:rPr>
                          <w:rFonts w:hint="eastAsia" w:ascii="HG丸ｺﾞｼｯｸM-PRO" w:hAnsi="HG丸ｺﾞｼｯｸM-PRO" w:eastAsia="HG丸ｺﾞｼｯｸM-PRO"/>
                          <w:b w:val="1"/>
                          <w:sz w:val="18"/>
                        </w:rPr>
                        <w:t>（令和７年度中</w:t>
                      </w:r>
                      <w:r>
                        <w:rPr>
                          <w:rFonts w:hint="default" w:ascii="HG丸ｺﾞｼｯｸM-PRO" w:hAnsi="HG丸ｺﾞｼｯｸM-PRO" w:eastAsia="HG丸ｺﾞｼｯｸM-PRO"/>
                          <w:b w:val="1"/>
                          <w:sz w:val="18"/>
                        </w:rPr>
                        <w:t>の</w:t>
                      </w:r>
                      <w:r>
                        <w:rPr>
                          <w:rFonts w:hint="eastAsia" w:ascii="HG丸ｺﾞｼｯｸM-PRO" w:hAnsi="HG丸ｺﾞｼｯｸM-PRO" w:eastAsia="HG丸ｺﾞｼｯｸM-PRO"/>
                          <w:b w:val="1"/>
                          <w:sz w:val="18"/>
                        </w:rPr>
                        <w:t>月</w:t>
                      </w:r>
                      <w:r>
                        <w:rPr>
                          <w:rFonts w:hint="default" w:ascii="HG丸ｺﾞｼｯｸM-PRO" w:hAnsi="HG丸ｺﾞｼｯｸM-PRO" w:eastAsia="HG丸ｺﾞｼｯｸM-PRO"/>
                          <w:b w:val="1"/>
                          <w:sz w:val="18"/>
                        </w:rPr>
                        <w:t>の分）</w:t>
                      </w:r>
                      <w:r>
                        <w:rPr>
                          <w:rFonts w:hint="eastAsia" w:ascii="HG丸ｺﾞｼｯｸM-PRO" w:hAnsi="HG丸ｺﾞｼｯｸM-PRO" w:eastAsia="HG丸ｺﾞｼｯｸM-PRO"/>
                          <w:b w:val="1"/>
                          <w:sz w:val="18"/>
                        </w:rPr>
                        <w:t>を一部含んでいること（</w:t>
                      </w:r>
                      <w:r>
                        <w:rPr>
                          <w:rFonts w:hint="default" w:ascii="HG丸ｺﾞｼｯｸM-PRO" w:hAnsi="HG丸ｺﾞｼｯｸM-PRO" w:eastAsia="HG丸ｺﾞｼｯｸM-PRO"/>
                          <w:b w:val="1"/>
                          <w:sz w:val="18"/>
                        </w:rPr>
                        <w:t>例：令和</w:t>
                      </w:r>
                      <w:r>
                        <w:rPr>
                          <w:rFonts w:hint="eastAsia" w:ascii="HG丸ｺﾞｼｯｸM-PRO" w:hAnsi="HG丸ｺﾞｼｯｸM-PRO" w:eastAsia="HG丸ｺﾞｼｯｸM-PRO"/>
                          <w:b w:val="1"/>
                          <w:sz w:val="18"/>
                        </w:rPr>
                        <w:t>６</w:t>
                      </w:r>
                      <w:r>
                        <w:rPr>
                          <w:rFonts w:hint="default" w:ascii="HG丸ｺﾞｼｯｸM-PRO" w:hAnsi="HG丸ｺﾞｼｯｸM-PRO" w:eastAsia="HG丸ｺﾞｼｯｸM-PRO"/>
                          <w:b w:val="1"/>
                          <w:sz w:val="18"/>
                        </w:rPr>
                        <w:t>年</w:t>
                      </w:r>
                      <w:r>
                        <w:rPr>
                          <w:rFonts w:hint="eastAsia" w:ascii="HG丸ｺﾞｼｯｸM-PRO" w:hAnsi="HG丸ｺﾞｼｯｸM-PRO" w:eastAsia="HG丸ｺﾞｼｯｸM-PRO"/>
                          <w:b w:val="1"/>
                          <w:sz w:val="18"/>
                        </w:rPr>
                        <w:t>５</w:t>
                      </w:r>
                      <w:r>
                        <w:rPr>
                          <w:rFonts w:hint="default" w:ascii="HG丸ｺﾞｼｯｸM-PRO" w:hAnsi="HG丸ｺﾞｼｯｸM-PRO" w:eastAsia="HG丸ｺﾞｼｯｸM-PRO"/>
                          <w:b w:val="1"/>
                          <w:sz w:val="18"/>
                        </w:rPr>
                        <w:t>月分～</w:t>
                      </w:r>
                      <w:r>
                        <w:rPr>
                          <w:rFonts w:hint="eastAsia" w:ascii="HG丸ｺﾞｼｯｸM-PRO" w:hAnsi="HG丸ｺﾞｼｯｸM-PRO" w:eastAsia="HG丸ｺﾞｼｯｸM-PRO"/>
                          <w:b w:val="1"/>
                          <w:sz w:val="18"/>
                        </w:rPr>
                        <w:t>７</w:t>
                      </w:r>
                      <w:r>
                        <w:rPr>
                          <w:rFonts w:hint="default" w:ascii="HG丸ｺﾞｼｯｸM-PRO" w:hAnsi="HG丸ｺﾞｼｯｸM-PRO" w:eastAsia="HG丸ｺﾞｼｯｸM-PRO"/>
                          <w:b w:val="1"/>
                          <w:sz w:val="18"/>
                          <w:u w:val="single" w:color="auto"/>
                        </w:rPr>
                        <w:t>年４月分</w:t>
                      </w:r>
                      <w:r>
                        <w:rPr>
                          <w:rFonts w:hint="eastAsia" w:ascii="HG丸ｺﾞｼｯｸM-PRO" w:hAnsi="HG丸ｺﾞｼｯｸM-PRO" w:eastAsia="HG丸ｺﾞｼｯｸM-PRO"/>
                          <w:b w:val="1"/>
                          <w:sz w:val="18"/>
                        </w:rPr>
                        <w:t>など</w:t>
                      </w:r>
                      <w:r>
                        <w:rPr>
                          <w:rFonts w:hint="default" w:ascii="HG丸ｺﾞｼｯｸM-PRO" w:hAnsi="HG丸ｺﾞｼｯｸM-PRO" w:eastAsia="HG丸ｺﾞｼｯｸM-PRO"/>
                          <w:b w:val="1"/>
                          <w:sz w:val="18"/>
                        </w:rPr>
                        <w:t>）</w:t>
                      </w:r>
                    </w:p>
                    <w:p>
                      <w:pPr>
                        <w:pStyle w:val="0"/>
                        <w:spacing w:line="240" w:lineRule="exact"/>
                        <w:ind w:left="706" w:leftChars="250" w:hanging="181" w:hangingChars="100"/>
                        <w:rPr>
                          <w:rFonts w:hint="default" w:ascii="HG丸ｺﾞｼｯｸM-PRO" w:hAnsi="HG丸ｺﾞｼｯｸM-PRO" w:eastAsia="HG丸ｺﾞｼｯｸM-PRO"/>
                          <w:b w:val="1"/>
                          <w:sz w:val="18"/>
                        </w:rPr>
                      </w:pPr>
                      <w:r>
                        <w:rPr>
                          <w:rFonts w:hint="default"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お客様番号、供給地点</w:t>
                      </w:r>
                      <w:r>
                        <w:rPr>
                          <w:rFonts w:hint="default" w:ascii="HG丸ｺﾞｼｯｸM-PRO" w:hAnsi="HG丸ｺﾞｼｯｸM-PRO" w:eastAsia="HG丸ｺﾞｼｯｸM-PRO"/>
                          <w:b w:val="1"/>
                          <w:sz w:val="18"/>
                        </w:rPr>
                        <w:t>特定番号、ご使用場所等、同一</w:t>
                      </w:r>
                      <w:r>
                        <w:rPr>
                          <w:rFonts w:hint="eastAsia" w:ascii="HG丸ｺﾞｼｯｸM-PRO" w:hAnsi="HG丸ｺﾞｼｯｸM-PRO" w:eastAsia="HG丸ｺﾞｼｯｸM-PRO"/>
                          <w:b w:val="1"/>
                          <w:sz w:val="18"/>
                        </w:rPr>
                        <w:t>の契約</w:t>
                      </w:r>
                      <w:r>
                        <w:rPr>
                          <w:rFonts w:hint="default" w:ascii="HG丸ｺﾞｼｯｸM-PRO" w:hAnsi="HG丸ｺﾞｼｯｸM-PRO" w:eastAsia="HG丸ｺﾞｼｯｸM-PRO"/>
                          <w:b w:val="1"/>
                          <w:sz w:val="18"/>
                        </w:rPr>
                        <w:t>であることが</w:t>
                      </w:r>
                      <w:r>
                        <w:rPr>
                          <w:rFonts w:hint="eastAsia" w:ascii="HG丸ｺﾞｼｯｸM-PRO" w:hAnsi="HG丸ｺﾞｼｯｸM-PRO" w:eastAsia="HG丸ｺﾞｼｯｸM-PRO"/>
                          <w:b w:val="1"/>
                          <w:sz w:val="18"/>
                        </w:rPr>
                        <w:t>わかる</w:t>
                      </w:r>
                      <w:r>
                        <w:rPr>
                          <w:rFonts w:hint="default" w:ascii="HG丸ｺﾞｼｯｸM-PRO" w:hAnsi="HG丸ｺﾞｼｯｸM-PRO" w:eastAsia="HG丸ｺﾞｼｯｸM-PRO"/>
                          <w:b w:val="1"/>
                          <w:sz w:val="18"/>
                        </w:rPr>
                        <w:t>もの</w:t>
                      </w:r>
                      <w:r>
                        <w:rPr>
                          <w:rFonts w:hint="eastAsia" w:ascii="HG丸ｺﾞｼｯｸM-PRO" w:hAnsi="HG丸ｺﾞｼｯｸM-PRO" w:eastAsia="HG丸ｺﾞｼｯｸM-PRO"/>
                          <w:b w:val="1"/>
                          <w:sz w:val="18"/>
                        </w:rPr>
                        <w:t>（</w:t>
                      </w:r>
                      <w:r>
                        <w:rPr>
                          <w:rFonts w:hint="default" w:ascii="HG丸ｺﾞｼｯｸM-PRO" w:hAnsi="HG丸ｺﾞｼｯｸM-PRO" w:eastAsia="HG丸ｺﾞｼｯｸM-PRO"/>
                          <w:b w:val="1"/>
                          <w:sz w:val="18"/>
                        </w:rPr>
                        <w:t>使用量</w:t>
                      </w:r>
                      <w:r>
                        <w:rPr>
                          <w:rFonts w:hint="eastAsia" w:ascii="HG丸ｺﾞｼｯｸM-PRO" w:hAnsi="HG丸ｺﾞｼｯｸM-PRO" w:eastAsia="HG丸ｺﾞｼｯｸM-PRO"/>
                          <w:b w:val="1"/>
                          <w:sz w:val="18"/>
                        </w:rPr>
                        <w:t>明細等</w:t>
                      </w:r>
                      <w:r>
                        <w:rPr>
                          <w:rFonts w:hint="default" w:ascii="HG丸ｺﾞｼｯｸM-PRO" w:hAnsi="HG丸ｺﾞｼｯｸM-PRO" w:eastAsia="HG丸ｺﾞｼｯｸM-PRO"/>
                          <w:b w:val="1"/>
                          <w:sz w:val="18"/>
                        </w:rPr>
                        <w:t>に記載があります）</w:t>
                      </w:r>
                    </w:p>
                    <w:p>
                      <w:pPr>
                        <w:pStyle w:val="0"/>
                        <w:spacing w:line="240" w:lineRule="exact"/>
                        <w:ind w:left="706" w:leftChars="250" w:hanging="181" w:hanging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default" w:ascii="HG丸ｺﾞｼｯｸM-PRO" w:hAnsi="HG丸ｺﾞｼｯｸM-PRO" w:eastAsia="HG丸ｺﾞｼｯｸM-PRO"/>
                          <w:b w:val="1"/>
                          <w:sz w:val="18"/>
                        </w:rPr>
                        <w:t>インターネット</w:t>
                      </w:r>
                      <w:r>
                        <w:rPr>
                          <w:rFonts w:hint="eastAsia" w:ascii="HG丸ｺﾞｼｯｸM-PRO" w:hAnsi="HG丸ｺﾞｼｯｸM-PRO" w:eastAsia="HG丸ｺﾞｼｯｸM-PRO"/>
                          <w:b w:val="1"/>
                          <w:sz w:val="18"/>
                        </w:rPr>
                        <w:t>で</w:t>
                      </w:r>
                      <w:r>
                        <w:rPr>
                          <w:rFonts w:hint="default" w:ascii="HG丸ｺﾞｼｯｸM-PRO" w:hAnsi="HG丸ｺﾞｼｯｸM-PRO" w:eastAsia="HG丸ｺﾞｼｯｸM-PRO"/>
                          <w:b w:val="1"/>
                          <w:sz w:val="18"/>
                        </w:rPr>
                        <w:t>電力使用量明細等</w:t>
                      </w:r>
                      <w:r>
                        <w:rPr>
                          <w:rFonts w:hint="eastAsia" w:ascii="HG丸ｺﾞｼｯｸM-PRO" w:hAnsi="HG丸ｺﾞｼｯｸM-PRO" w:eastAsia="HG丸ｺﾞｼｯｸM-PRO"/>
                          <w:b w:val="1"/>
                          <w:sz w:val="18"/>
                        </w:rPr>
                        <w:t>の</w:t>
                      </w:r>
                      <w:r>
                        <w:rPr>
                          <w:rFonts w:hint="default" w:ascii="HG丸ｺﾞｼｯｸM-PRO" w:hAnsi="HG丸ｺﾞｼｯｸM-PRO" w:eastAsia="HG丸ｺﾞｼｯｸM-PRO"/>
                          <w:b w:val="1"/>
                          <w:sz w:val="18"/>
                        </w:rPr>
                        <w:t>WEB</w:t>
                      </w:r>
                      <w:r>
                        <w:rPr>
                          <w:rFonts w:hint="default" w:ascii="HG丸ｺﾞｼｯｸM-PRO" w:hAnsi="HG丸ｺﾞｼｯｸM-PRO" w:eastAsia="HG丸ｺﾞｼｯｸM-PRO"/>
                          <w:b w:val="1"/>
                          <w:sz w:val="18"/>
                        </w:rPr>
                        <w:t>サービスをご利用の方は、各月の</w:t>
                      </w:r>
                      <w:r>
                        <w:rPr>
                          <w:rFonts w:hint="eastAsia" w:ascii="HG丸ｺﾞｼｯｸM-PRO" w:hAnsi="HG丸ｺﾞｼｯｸM-PRO" w:eastAsia="HG丸ｺﾞｼｯｸM-PRO"/>
                          <w:b w:val="1"/>
                          <w:sz w:val="18"/>
                        </w:rPr>
                        <w:t>利用明細</w:t>
                      </w:r>
                      <w:r>
                        <w:rPr>
                          <w:rFonts w:hint="default" w:ascii="HG丸ｺﾞｼｯｸM-PRO" w:hAnsi="HG丸ｺﾞｼｯｸM-PRO" w:eastAsia="HG丸ｺﾞｼｯｸM-PRO"/>
                          <w:b w:val="1"/>
                          <w:sz w:val="18"/>
                        </w:rPr>
                        <w:t>の</w:t>
                      </w:r>
                      <w:r>
                        <w:rPr>
                          <w:rFonts w:hint="default" w:ascii="HG丸ｺﾞｼｯｸM-PRO" w:hAnsi="HG丸ｺﾞｼｯｸM-PRO" w:eastAsia="HG丸ｺﾞｼｯｸM-PRO"/>
                          <w:b w:val="1"/>
                          <w:sz w:val="18"/>
                        </w:rPr>
                        <w:t>pdf</w:t>
                      </w:r>
                      <w:r>
                        <w:rPr>
                          <w:rFonts w:hint="default" w:ascii="HG丸ｺﾞｼｯｸM-PRO" w:hAnsi="HG丸ｺﾞｼｯｸM-PRO" w:eastAsia="HG丸ｺﾞｼｯｸM-PRO"/>
                          <w:b w:val="1"/>
                          <w:sz w:val="18"/>
                        </w:rPr>
                        <w:t>ファイルを</w:t>
                      </w:r>
                      <w:r>
                        <w:rPr>
                          <w:rFonts w:hint="eastAsia" w:ascii="HG丸ｺﾞｼｯｸM-PRO" w:hAnsi="HG丸ｺﾞｼｯｸM-PRO" w:eastAsia="HG丸ｺﾞｼｯｸM-PRO"/>
                          <w:b w:val="1"/>
                          <w:sz w:val="18"/>
                        </w:rPr>
                        <w:t>印刷したもの</w:t>
                      </w:r>
                      <w:r>
                        <w:rPr>
                          <w:rFonts w:hint="default" w:ascii="HG丸ｺﾞｼｯｸM-PRO" w:hAnsi="HG丸ｺﾞｼｯｸM-PRO" w:eastAsia="HG丸ｺﾞｼｯｸM-PRO"/>
                          <w:b w:val="1"/>
                          <w:sz w:val="18"/>
                        </w:rPr>
                        <w:t>、または</w:t>
                      </w:r>
                      <w:r>
                        <w:rPr>
                          <w:rFonts w:hint="eastAsia" w:ascii="HG丸ｺﾞｼｯｸM-PRO" w:hAnsi="HG丸ｺﾞｼｯｸM-PRO" w:eastAsia="HG丸ｺﾞｼｯｸM-PRO"/>
                          <w:b w:val="1"/>
                          <w:sz w:val="18"/>
                        </w:rPr>
                        <w:t>受付</w:t>
                      </w:r>
                      <w:r>
                        <w:rPr>
                          <w:rFonts w:hint="default" w:ascii="HG丸ｺﾞｼｯｸM-PRO" w:hAnsi="HG丸ｺﾞｼｯｸM-PRO" w:eastAsia="HG丸ｺﾞｼｯｸM-PRO"/>
                          <w:b w:val="1"/>
                          <w:sz w:val="18"/>
                        </w:rPr>
                        <w:t>の際、</w:t>
                      </w:r>
                      <w:r>
                        <w:rPr>
                          <w:rFonts w:hint="eastAsia" w:ascii="HG丸ｺﾞｼｯｸM-PRO" w:hAnsi="HG丸ｺﾞｼｯｸM-PRO" w:eastAsia="HG丸ｺﾞｼｯｸM-PRO"/>
                          <w:b w:val="1"/>
                          <w:sz w:val="18"/>
                        </w:rPr>
                        <w:t>スマホ</w:t>
                      </w:r>
                      <w:r>
                        <w:rPr>
                          <w:rFonts w:hint="default" w:ascii="HG丸ｺﾞｼｯｸM-PRO" w:hAnsi="HG丸ｺﾞｼｯｸM-PRO" w:eastAsia="HG丸ｺﾞｼｯｸM-PRO"/>
                          <w:b w:val="1"/>
                          <w:sz w:val="18"/>
                        </w:rPr>
                        <w:t>など</w:t>
                      </w:r>
                      <w:r>
                        <w:rPr>
                          <w:rFonts w:hint="eastAsia" w:ascii="HG丸ｺﾞｼｯｸM-PRO" w:hAnsi="HG丸ｺﾞｼｯｸM-PRO" w:eastAsia="HG丸ｺﾞｼｯｸM-PRO"/>
                          <w:b w:val="1"/>
                          <w:sz w:val="18"/>
                        </w:rPr>
                        <w:t>により</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WEB</w:t>
                      </w:r>
                      <w:r>
                        <w:rPr>
                          <w:rFonts w:hint="default" w:ascii="HG丸ｺﾞｼｯｸM-PRO" w:hAnsi="HG丸ｺﾞｼｯｸM-PRO" w:eastAsia="HG丸ｺﾞｼｯｸM-PRO"/>
                          <w:b w:val="1"/>
                          <w:sz w:val="18"/>
                        </w:rPr>
                        <w:t>サイト</w:t>
                      </w:r>
                      <w:r>
                        <w:rPr>
                          <w:rFonts w:hint="default" w:ascii="HG丸ｺﾞｼｯｸM-PRO" w:hAnsi="HG丸ｺﾞｼｯｸM-PRO" w:eastAsia="HG丸ｺﾞｼｯｸM-PRO"/>
                          <w:b w:val="1"/>
                          <w:sz w:val="18"/>
                        </w:rPr>
                        <w:t>12</w:t>
                      </w:r>
                      <w:r>
                        <w:rPr>
                          <w:rFonts w:hint="eastAsia" w:ascii="HG丸ｺﾞｼｯｸM-PRO" w:hAnsi="HG丸ｺﾞｼｯｸM-PRO" w:eastAsia="HG丸ｺﾞｼｯｸM-PRO"/>
                          <w:b w:val="1"/>
                          <w:sz w:val="18"/>
                        </w:rPr>
                        <w:t>ヵ</w:t>
                      </w:r>
                      <w:r>
                        <w:rPr>
                          <w:rFonts w:hint="default" w:ascii="HG丸ｺﾞｼｯｸM-PRO" w:hAnsi="HG丸ｺﾞｼｯｸM-PRO" w:eastAsia="HG丸ｺﾞｼｯｸM-PRO"/>
                          <w:b w:val="1"/>
                          <w:sz w:val="18"/>
                        </w:rPr>
                        <w:t>月分を提示して</w:t>
                      </w:r>
                      <w:r>
                        <w:rPr>
                          <w:rFonts w:hint="eastAsia" w:ascii="HG丸ｺﾞｼｯｸM-PRO" w:hAnsi="HG丸ｺﾞｼｯｸM-PRO" w:eastAsia="HG丸ｺﾞｼｯｸM-PRO"/>
                          <w:b w:val="1"/>
                          <w:sz w:val="18"/>
                        </w:rPr>
                        <w:t>いただくことで、</w:t>
                      </w:r>
                      <w:r>
                        <w:rPr>
                          <w:rFonts w:hint="default" w:ascii="HG丸ｺﾞｼｯｸM-PRO" w:hAnsi="HG丸ｺﾞｼｯｸM-PRO" w:eastAsia="HG丸ｺﾞｼｯｸM-PRO"/>
                          <w:b w:val="1"/>
                          <w:sz w:val="18"/>
                        </w:rPr>
                        <w:t>確認</w:t>
                      </w:r>
                      <w:r>
                        <w:rPr>
                          <w:rFonts w:hint="eastAsia" w:ascii="HG丸ｺﾞｼｯｸM-PRO" w:hAnsi="HG丸ｺﾞｼｯｸM-PRO" w:eastAsia="HG丸ｺﾞｼｯｸM-PRO"/>
                          <w:b w:val="1"/>
                          <w:sz w:val="18"/>
                        </w:rPr>
                        <w:t>させていただく</w:t>
                      </w:r>
                      <w:r>
                        <w:rPr>
                          <w:rFonts w:hint="default" w:ascii="HG丸ｺﾞｼｯｸM-PRO" w:hAnsi="HG丸ｺﾞｼｯｸM-PRO" w:eastAsia="HG丸ｺﾞｼｯｸM-PRO"/>
                          <w:b w:val="1"/>
                          <w:sz w:val="18"/>
                        </w:rPr>
                        <w:t>ことも可能です。</w:t>
                      </w:r>
                      <w:r>
                        <w:rPr>
                          <w:rFonts w:hint="eastAsia" w:ascii="HG丸ｺﾞｼｯｸM-PRO" w:hAnsi="HG丸ｺﾞｼｯｸM-PRO" w:eastAsia="HG丸ｺﾞｼｯｸM-PRO"/>
                          <w:b w:val="1"/>
                          <w:sz w:val="18"/>
                        </w:rPr>
                        <w:t>（</w:t>
                      </w:r>
                      <w:r>
                        <w:rPr>
                          <w:rFonts w:hint="default" w:ascii="HG丸ｺﾞｼｯｸM-PRO" w:hAnsi="HG丸ｺﾞｼｯｸM-PRO" w:eastAsia="HG丸ｺﾞｼｯｸM-PRO"/>
                          <w:b w:val="1"/>
                          <w:sz w:val="18"/>
                        </w:rPr>
                        <w:t>この場合、手続きに</w:t>
                      </w:r>
                      <w:r>
                        <w:rPr>
                          <w:rFonts w:hint="eastAsia" w:ascii="HG丸ｺﾞｼｯｸM-PRO" w:hAnsi="HG丸ｺﾞｼｯｸM-PRO" w:eastAsia="HG丸ｺﾞｼｯｸM-PRO"/>
                          <w:b w:val="1"/>
                          <w:sz w:val="18"/>
                        </w:rPr>
                        <w:t>若干</w:t>
                      </w:r>
                      <w:r>
                        <w:rPr>
                          <w:rFonts w:hint="default" w:ascii="HG丸ｺﾞｼｯｸM-PRO" w:hAnsi="HG丸ｺﾞｼｯｸM-PRO" w:eastAsia="HG丸ｺﾞｼｯｸM-PRO"/>
                          <w:b w:val="1"/>
                          <w:sz w:val="18"/>
                        </w:rPr>
                        <w:t>お時間をいただ</w:t>
                      </w:r>
                      <w:r>
                        <w:rPr>
                          <w:rFonts w:hint="eastAsia" w:ascii="HG丸ｺﾞｼｯｸM-PRO" w:hAnsi="HG丸ｺﾞｼｯｸM-PRO" w:eastAsia="HG丸ｺﾞｼｯｸM-PRO"/>
                          <w:b w:val="1"/>
                          <w:sz w:val="18"/>
                        </w:rPr>
                        <w:t>く場合</w:t>
                      </w:r>
                      <w:r>
                        <w:rPr>
                          <w:rFonts w:hint="default" w:ascii="HG丸ｺﾞｼｯｸM-PRO" w:hAnsi="HG丸ｺﾞｼｯｸM-PRO" w:eastAsia="HG丸ｺﾞｼｯｸM-PRO"/>
                          <w:b w:val="1"/>
                          <w:sz w:val="18"/>
                        </w:rPr>
                        <w:t>がございます</w:t>
                      </w:r>
                      <w:r>
                        <w:rPr>
                          <w:rFonts w:hint="eastAsia" w:ascii="HG丸ｺﾞｼｯｸM-PRO" w:hAnsi="HG丸ｺﾞｼｯｸM-PRO" w:eastAsia="HG丸ｺﾞｼｯｸM-PRO"/>
                          <w:b w:val="1"/>
                          <w:sz w:val="18"/>
                        </w:rPr>
                        <w:t>）</w:t>
                      </w:r>
                    </w:p>
                    <w:p>
                      <w:pPr>
                        <w:pStyle w:val="0"/>
                        <w:spacing w:line="240" w:lineRule="exact"/>
                        <w:ind w:left="706" w:leftChars="250" w:hanging="181" w:hanging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途中</w:t>
                      </w:r>
                      <w:r>
                        <w:rPr>
                          <w:rFonts w:hint="default" w:ascii="HG丸ｺﾞｼｯｸM-PRO" w:hAnsi="HG丸ｺﾞｼｯｸM-PRO" w:eastAsia="HG丸ｺﾞｼｯｸM-PRO"/>
                          <w:b w:val="1"/>
                          <w:sz w:val="18"/>
                        </w:rPr>
                        <w:t>で電力会社を変更した場合</w:t>
                      </w:r>
                      <w:r>
                        <w:rPr>
                          <w:rFonts w:hint="eastAsia" w:ascii="HG丸ｺﾞｼｯｸM-PRO" w:hAnsi="HG丸ｺﾞｼｯｸM-PRO" w:eastAsia="HG丸ｺﾞｼｯｸM-PRO"/>
                          <w:b w:val="1"/>
                          <w:sz w:val="18"/>
                        </w:rPr>
                        <w:t>は</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「供給地点特定番号（</w:t>
                      </w:r>
                      <w:r>
                        <w:rPr>
                          <w:rFonts w:hint="default" w:ascii="HG丸ｺﾞｼｯｸM-PRO" w:hAnsi="HG丸ｺﾞｼｯｸM-PRO" w:eastAsia="HG丸ｺﾞｼｯｸM-PRO"/>
                          <w:b w:val="1"/>
                          <w:sz w:val="18"/>
                        </w:rPr>
                        <w:t>地点番号）</w:t>
                      </w:r>
                      <w:r>
                        <w:rPr>
                          <w:rFonts w:hint="eastAsia" w:ascii="HG丸ｺﾞｼｯｸM-PRO" w:hAnsi="HG丸ｺﾞｼｯｸM-PRO" w:eastAsia="HG丸ｺﾞｼｯｸM-PRO"/>
                          <w:b w:val="1"/>
                          <w:sz w:val="18"/>
                        </w:rPr>
                        <w:t>」または</w:t>
                      </w:r>
                      <w:r>
                        <w:rPr>
                          <w:rFonts w:hint="default" w:ascii="HG丸ｺﾞｼｯｸM-PRO" w:hAnsi="HG丸ｺﾞｼｯｸM-PRO" w:eastAsia="HG丸ｺﾞｼｯｸM-PRO"/>
                          <w:b w:val="1"/>
                          <w:sz w:val="18"/>
                        </w:rPr>
                        <w:t>「ご使用場所」の表記</w:t>
                      </w:r>
                      <w:r>
                        <w:rPr>
                          <w:rFonts w:hint="eastAsia" w:ascii="HG丸ｺﾞｼｯｸM-PRO" w:hAnsi="HG丸ｺﾞｼｯｸM-PRO" w:eastAsia="HG丸ｺﾞｼｯｸM-PRO"/>
                          <w:b w:val="1"/>
                          <w:sz w:val="18"/>
                        </w:rPr>
                        <w:t>で</w:t>
                      </w:r>
                      <w:r>
                        <w:rPr>
                          <w:rFonts w:hint="default" w:ascii="HG丸ｺﾞｼｯｸM-PRO" w:hAnsi="HG丸ｺﾞｼｯｸM-PRO" w:eastAsia="HG丸ｺﾞｼｯｸM-PRO"/>
                          <w:b w:val="1"/>
                          <w:sz w:val="18"/>
                        </w:rPr>
                        <w:t>同一の場所で</w:t>
                      </w:r>
                      <w:r>
                        <w:rPr>
                          <w:rFonts w:hint="eastAsia" w:ascii="HG丸ｺﾞｼｯｸM-PRO" w:hAnsi="HG丸ｺﾞｼｯｸM-PRO" w:eastAsia="HG丸ｺﾞｼｯｸM-PRO"/>
                          <w:b w:val="1"/>
                          <w:sz w:val="18"/>
                        </w:rPr>
                        <w:t>あることを確認</w:t>
                      </w:r>
                      <w:r>
                        <w:rPr>
                          <w:rFonts w:hint="default" w:ascii="HG丸ｺﾞｼｯｸM-PRO" w:hAnsi="HG丸ｺﾞｼｯｸM-PRO" w:eastAsia="HG丸ｺﾞｼｯｸM-PRO"/>
                          <w:b w:val="1"/>
                          <w:sz w:val="18"/>
                        </w:rPr>
                        <w:t>します。この番号</w:t>
                      </w:r>
                      <w:r>
                        <w:rPr>
                          <w:rFonts w:hint="eastAsia" w:ascii="HG丸ｺﾞｼｯｸM-PRO" w:hAnsi="HG丸ｺﾞｼｯｸM-PRO" w:eastAsia="HG丸ｺﾞｼｯｸM-PRO"/>
                          <w:b w:val="1"/>
                          <w:sz w:val="18"/>
                        </w:rPr>
                        <w:t>や</w:t>
                      </w:r>
                      <w:r>
                        <w:rPr>
                          <w:rFonts w:hint="default" w:ascii="HG丸ｺﾞｼｯｸM-PRO" w:hAnsi="HG丸ｺﾞｼｯｸM-PRO" w:eastAsia="HG丸ｺﾞｼｯｸM-PRO"/>
                          <w:b w:val="1"/>
                          <w:sz w:val="18"/>
                        </w:rPr>
                        <w:t>住所</w:t>
                      </w:r>
                      <w:r>
                        <w:rPr>
                          <w:rFonts w:hint="eastAsia" w:ascii="HG丸ｺﾞｼｯｸM-PRO" w:hAnsi="HG丸ｺﾞｼｯｸM-PRO" w:eastAsia="HG丸ｺﾞｼｯｸM-PRO"/>
                          <w:b w:val="1"/>
                          <w:sz w:val="18"/>
                        </w:rPr>
                        <w:t>が</w:t>
                      </w:r>
                      <w:r>
                        <w:rPr>
                          <w:rFonts w:hint="default" w:ascii="HG丸ｺﾞｼｯｸM-PRO" w:hAnsi="HG丸ｺﾞｼｯｸM-PRO" w:eastAsia="HG丸ｺﾞｼｯｸM-PRO"/>
                          <w:b w:val="1"/>
                          <w:sz w:val="18"/>
                        </w:rPr>
                        <w:t>分かる書類をお持ちください。</w:t>
                      </w:r>
                      <w:r>
                        <w:rPr>
                          <w:rFonts w:hint="eastAsia" w:ascii="HG丸ｺﾞｼｯｸM-PRO" w:hAnsi="HG丸ｺﾞｼｯｸM-PRO" w:eastAsia="HG丸ｺﾞｼｯｸM-PRO"/>
                          <w:b w:val="1"/>
                          <w:sz w:val="18"/>
                        </w:rPr>
                        <w:t>（</w:t>
                      </w:r>
                      <w:r>
                        <w:rPr>
                          <w:rFonts w:hint="default" w:ascii="HG丸ｺﾞｼｯｸM-PRO" w:hAnsi="HG丸ｺﾞｼｯｸM-PRO" w:eastAsia="HG丸ｺﾞｼｯｸM-PRO"/>
                          <w:b w:val="1"/>
                          <w:sz w:val="18"/>
                        </w:rPr>
                        <w:t>通常、使用</w:t>
                      </w:r>
                      <w:r>
                        <w:rPr>
                          <w:rFonts w:hint="eastAsia" w:ascii="HG丸ｺﾞｼｯｸM-PRO" w:hAnsi="HG丸ｺﾞｼｯｸM-PRO" w:eastAsia="HG丸ｺﾞｼｯｸM-PRO"/>
                          <w:b w:val="1"/>
                          <w:sz w:val="18"/>
                        </w:rPr>
                        <w:t>量</w:t>
                      </w:r>
                      <w:r>
                        <w:rPr>
                          <w:rFonts w:hint="default" w:ascii="HG丸ｺﾞｼｯｸM-PRO" w:hAnsi="HG丸ｺﾞｼｯｸM-PRO" w:eastAsia="HG丸ｺﾞｼｯｸM-PRO"/>
                          <w:b w:val="1"/>
                          <w:sz w:val="18"/>
                        </w:rPr>
                        <w:t>明細等に記載があります）</w:t>
                      </w:r>
                    </w:p>
                    <w:p>
                      <w:pPr>
                        <w:pStyle w:val="0"/>
                        <w:spacing w:line="300" w:lineRule="exact"/>
                        <w:ind w:left="4065" w:leftChars="100" w:hanging="3855" w:hangingChars="16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③</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本人確認</w:t>
                      </w:r>
                      <w:r>
                        <w:rPr>
                          <w:rFonts w:hint="default" w:ascii="HG丸ｺﾞｼｯｸM-PRO" w:hAnsi="HG丸ｺﾞｼｯｸM-PRO" w:eastAsia="HG丸ｺﾞｼｯｸM-PRO"/>
                          <w:b w:val="1"/>
                          <w:sz w:val="24"/>
                        </w:rPr>
                        <w:t>書類</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住所・氏名が確認できるもの（運転免許証</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マイナンバーカード</w:t>
                      </w:r>
                      <w:r>
                        <w:rPr>
                          <w:rFonts w:hint="default" w:ascii="HG丸ｺﾞｼｯｸM-PRO" w:hAnsi="HG丸ｺﾞｼｯｸM-PRO" w:eastAsia="HG丸ｺﾞｼｯｸM-PRO"/>
                          <w:b w:val="1"/>
                          <w:sz w:val="18"/>
                        </w:rPr>
                        <w:t>など）</w:t>
                      </w:r>
                    </w:p>
                    <w:p>
                      <w:pPr>
                        <w:pStyle w:val="0"/>
                        <w:spacing w:line="300" w:lineRule="exact"/>
                        <w:ind w:left="210" w:leftChars="10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24"/>
                        </w:rPr>
                        <w:t>④</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つれてってカード　</w:t>
                      </w:r>
                      <w:r>
                        <w:rPr>
                          <w:rFonts w:hint="eastAsia"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お持ちでない方は、手続き時に生活環境課窓口で作ることができます。</w:t>
                      </w:r>
                    </w:p>
                    <w:p>
                      <w:pPr>
                        <w:pStyle w:val="0"/>
                        <w:spacing w:line="300" w:lineRule="exact"/>
                        <w:ind w:left="-42" w:leftChars="-20"/>
                        <w:rPr>
                          <w:rFonts w:hint="default" w:ascii="HG丸ｺﾞｼｯｸM-PRO" w:hAnsi="HG丸ｺﾞｼｯｸM-PRO" w:eastAsia="HG丸ｺﾞｼｯｸM-PRO"/>
                          <w:b w:val="1"/>
                          <w:sz w:val="18"/>
                        </w:rPr>
                      </w:pPr>
                      <w:r>
                        <w:rPr>
                          <w:rFonts w:hint="eastAsia" w:ascii="HG丸ｺﾞｼｯｸM-PRO" w:hAnsi="HG丸ｺﾞｼｯｸM-PRO" w:eastAsia="HG丸ｺﾞｼｯｸM-PRO"/>
                          <w:b w:val="1"/>
                          <w:sz w:val="24"/>
                        </w:rPr>
                        <w:t>（⑤</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初回</w:t>
                      </w:r>
                      <w:r>
                        <w:rPr>
                          <w:rFonts w:hint="default" w:ascii="HG丸ｺﾞｼｯｸM-PRO" w:hAnsi="HG丸ｺﾞｼｯｸM-PRO" w:eastAsia="HG丸ｺﾞｼｯｸM-PRO"/>
                          <w:b w:val="1"/>
                          <w:sz w:val="24"/>
                        </w:rPr>
                        <w:t>の</w:t>
                      </w:r>
                      <w:r>
                        <w:rPr>
                          <w:rFonts w:hint="eastAsia" w:ascii="HG丸ｺﾞｼｯｸM-PRO" w:hAnsi="HG丸ｺﾞｼｯｸM-PRO" w:eastAsia="HG丸ｺﾞｼｯｸM-PRO"/>
                          <w:b w:val="1"/>
                          <w:sz w:val="24"/>
                        </w:rPr>
                        <w:t>申請</w:t>
                      </w:r>
                      <w:r>
                        <w:rPr>
                          <w:rFonts w:hint="default" w:ascii="HG丸ｺﾞｼｯｸM-PRO" w:hAnsi="HG丸ｺﾞｼｯｸM-PRO" w:eastAsia="HG丸ｺﾞｼｯｸM-PRO"/>
                          <w:b w:val="1"/>
                          <w:sz w:val="24"/>
                        </w:rPr>
                        <w:t>書の写</w:t>
                      </w: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18"/>
                        </w:rPr>
                        <w:t xml:space="preserve">※ </w:t>
                      </w:r>
                      <w:r>
                        <w:rPr>
                          <w:rFonts w:hint="eastAsia" w:ascii="HG丸ｺﾞｼｯｸM-PRO" w:hAnsi="HG丸ｺﾞｼｯｸM-PRO" w:eastAsia="HG丸ｺﾞｼｯｸM-PRO"/>
                          <w:b w:val="1"/>
                          <w:sz w:val="18"/>
                        </w:rPr>
                        <w:t>初回申請時</w:t>
                      </w:r>
                      <w:r>
                        <w:rPr>
                          <w:rFonts w:hint="default" w:ascii="HG丸ｺﾞｼｯｸM-PRO" w:hAnsi="HG丸ｺﾞｼｯｸM-PRO" w:eastAsia="HG丸ｺﾞｼｯｸM-PRO"/>
                          <w:b w:val="1"/>
                          <w:sz w:val="18"/>
                        </w:rPr>
                        <w:t>に比べ、</w:t>
                      </w:r>
                      <w:r>
                        <w:rPr>
                          <w:rFonts w:hint="default" w:ascii="HG丸ｺﾞｼｯｸM-PRO" w:hAnsi="HG丸ｺﾞｼｯｸM-PRO" w:eastAsia="HG丸ｺﾞｼｯｸM-PRO"/>
                          <w:b w:val="1"/>
                          <w:sz w:val="18"/>
                        </w:rPr>
                        <w:t>10</w:t>
                      </w:r>
                      <w:r>
                        <w:rPr>
                          <w:rFonts w:hint="eastAsia" w:ascii="HG丸ｺﾞｼｯｸM-PRO" w:hAnsi="HG丸ｺﾞｼｯｸM-PRO" w:eastAsia="HG丸ｺﾞｼｯｸM-PRO"/>
                          <w:b w:val="1"/>
                          <w:sz w:val="18"/>
                        </w:rPr>
                        <w:t>％</w:t>
                      </w:r>
                      <w:r>
                        <w:rPr>
                          <w:rFonts w:hint="default" w:ascii="HG丸ｺﾞｼｯｸM-PRO" w:hAnsi="HG丸ｺﾞｼｯｸM-PRO" w:eastAsia="HG丸ｺﾞｼｯｸM-PRO"/>
                          <w:b w:val="1"/>
                          <w:sz w:val="18"/>
                        </w:rPr>
                        <w:t>減</w:t>
                      </w:r>
                      <w:r>
                        <w:rPr>
                          <w:rFonts w:hint="eastAsia" w:ascii="HG丸ｺﾞｼｯｸM-PRO" w:hAnsi="HG丸ｺﾞｼｯｸM-PRO" w:eastAsia="HG丸ｺﾞｼｯｸM-PRO"/>
                          <w:b w:val="1"/>
                          <w:sz w:val="18"/>
                        </w:rPr>
                        <w:t>を</w:t>
                      </w:r>
                      <w:r>
                        <w:rPr>
                          <w:rFonts w:hint="default" w:ascii="HG丸ｺﾞｼｯｸM-PRO" w:hAnsi="HG丸ｺﾞｼｯｸM-PRO" w:eastAsia="HG丸ｺﾞｼｯｸM-PRO"/>
                          <w:b w:val="1"/>
                          <w:sz w:val="18"/>
                        </w:rPr>
                        <w:t>達成</w:t>
                      </w:r>
                      <w:r>
                        <w:rPr>
                          <w:rFonts w:hint="eastAsia" w:ascii="HG丸ｺﾞｼｯｸM-PRO" w:hAnsi="HG丸ｺﾞｼｯｸM-PRO" w:eastAsia="HG丸ｺﾞｼｯｸM-PRO"/>
                          <w:b w:val="1"/>
                          <w:sz w:val="18"/>
                        </w:rPr>
                        <w:t>した</w:t>
                      </w:r>
                      <w:r>
                        <w:rPr>
                          <w:rFonts w:hint="default" w:ascii="HG丸ｺﾞｼｯｸM-PRO" w:hAnsi="HG丸ｺﾞｼｯｸM-PRO" w:eastAsia="HG丸ｺﾞｼｯｸM-PRO"/>
                          <w:b w:val="1"/>
                          <w:sz w:val="18"/>
                        </w:rPr>
                        <w:t>場合の</w:t>
                      </w:r>
                      <w:r>
                        <w:rPr>
                          <w:rFonts w:hint="eastAsia" w:ascii="HG丸ｺﾞｼｯｸM-PRO" w:hAnsi="HG丸ｺﾞｼｯｸM-PRO" w:eastAsia="HG丸ｺﾞｼｯｸM-PRO"/>
                          <w:b w:val="1"/>
                          <w:sz w:val="18"/>
                        </w:rPr>
                        <w:t>申請</w:t>
                      </w:r>
                      <w:r>
                        <w:rPr>
                          <w:rFonts w:hint="default" w:ascii="HG丸ｺﾞｼｯｸM-PRO" w:hAnsi="HG丸ｺﾞｼｯｸM-PRO" w:eastAsia="HG丸ｺﾞｼｯｸM-PRO"/>
                          <w:b w:val="1"/>
                          <w:sz w:val="18"/>
                        </w:rPr>
                        <w:t>（</w:t>
                      </w:r>
                      <w:r>
                        <w:rPr>
                          <w:rFonts w:hint="eastAsia" w:ascii="HG丸ｺﾞｼｯｸM-PRO" w:hAnsi="HG丸ｺﾞｼｯｸM-PRO" w:eastAsia="HG丸ｺﾞｼｯｸM-PRO"/>
                          <w:b w:val="1"/>
                          <w:sz w:val="18"/>
                        </w:rPr>
                        <w:t>３</w:t>
                      </w:r>
                      <w:r>
                        <w:rPr>
                          <w:rFonts w:hint="default" w:ascii="HG丸ｺﾞｼｯｸM-PRO" w:hAnsi="HG丸ｺﾞｼｯｸM-PRO" w:eastAsia="HG丸ｺﾞｼｯｸM-PRO"/>
                          <w:b w:val="1"/>
                          <w:sz w:val="18"/>
                        </w:rPr>
                        <w:t>,000</w:t>
                      </w:r>
                      <w:r>
                        <w:rPr>
                          <w:rFonts w:hint="default" w:ascii="HG丸ｺﾞｼｯｸM-PRO" w:hAnsi="HG丸ｺﾞｼｯｸM-PRO" w:eastAsia="HG丸ｺﾞｼｯｸM-PRO"/>
                          <w:b w:val="1"/>
                          <w:sz w:val="18"/>
                        </w:rPr>
                        <w:t>Ｐ）</w:t>
                      </w:r>
                      <w:r>
                        <w:rPr>
                          <w:rFonts w:hint="eastAsia" w:ascii="HG丸ｺﾞｼｯｸM-PRO" w:hAnsi="HG丸ｺﾞｼｯｸM-PRO" w:eastAsia="HG丸ｺﾞｼｯｸM-PRO"/>
                          <w:b w:val="1"/>
                          <w:sz w:val="18"/>
                        </w:rPr>
                        <w:t>を</w:t>
                      </w:r>
                      <w:r>
                        <w:rPr>
                          <w:rFonts w:hint="default" w:ascii="HG丸ｺﾞｼｯｸM-PRO" w:hAnsi="HG丸ｺﾞｼｯｸM-PRO" w:eastAsia="HG丸ｺﾞｼｯｸM-PRO"/>
                          <w:b w:val="1"/>
                          <w:sz w:val="18"/>
                        </w:rPr>
                        <w:t>する場合</w:t>
                      </w:r>
                      <w:r>
                        <w:rPr>
                          <w:rFonts w:hint="eastAsia" w:ascii="HG丸ｺﾞｼｯｸM-PRO" w:hAnsi="HG丸ｺﾞｼｯｸM-PRO" w:eastAsia="HG丸ｺﾞｼｯｸM-PRO"/>
                          <w:b w:val="1"/>
                          <w:sz w:val="24"/>
                        </w:rPr>
                        <w:t>）</w:t>
                      </w:r>
                    </w:p>
                    <w:p>
                      <w:pPr>
                        <w:pStyle w:val="0"/>
                        <w:spacing w:line="300" w:lineRule="exact"/>
                        <w:ind w:left="210" w:leftChars="100"/>
                        <w:rPr>
                          <w:rFonts w:hint="default" w:ascii="HG丸ｺﾞｼｯｸM-PRO" w:hAnsi="HG丸ｺﾞｼｯｸM-PRO" w:eastAsia="HG丸ｺﾞｼｯｸM-PRO"/>
                          <w:b w:val="1"/>
                          <w:sz w:val="24"/>
                        </w:rPr>
                      </w:pPr>
                    </w:p>
                    <w:p>
                      <w:pPr>
                        <w:pStyle w:val="0"/>
                        <w:spacing w:line="340" w:lineRule="exact"/>
                        <w:ind w:left="210" w:leftChars="100"/>
                        <w:rPr>
                          <w:rFonts w:hint="default" w:ascii="HG丸ｺﾞｼｯｸM-PRO" w:hAnsi="HG丸ｺﾞｼｯｸM-PRO" w:eastAsia="HG丸ｺﾞｼｯｸM-PRO"/>
                          <w:b w:val="1"/>
                          <w:sz w:val="24"/>
                        </w:rPr>
                      </w:pPr>
                    </w:p>
                    <w:p>
                      <w:pPr>
                        <w:pStyle w:val="0"/>
                        <w:spacing w:line="300" w:lineRule="exact"/>
                        <w:ind w:left="105" w:leftChars="5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手</w:t>
                      </w:r>
                      <w:r>
                        <w:rPr>
                          <w:rFonts w:hint="eastAsia" w:ascii="HG丸ｺﾞｼｯｸM-PRO" w:hAnsi="HG丸ｺﾞｼｯｸM-PRO" w:eastAsia="HG丸ｺﾞｼｯｸM-PRO"/>
                          <w:b w:val="1"/>
                          <w:sz w:val="24"/>
                        </w:rPr>
                        <w:t>続きに</w:t>
                      </w:r>
                      <w:r>
                        <w:rPr>
                          <w:rFonts w:hint="default" w:ascii="HG丸ｺﾞｼｯｸM-PRO" w:hAnsi="HG丸ｺﾞｼｯｸM-PRO" w:eastAsia="HG丸ｺﾞｼｯｸM-PRO"/>
                          <w:b w:val="1"/>
                          <w:sz w:val="24"/>
                        </w:rPr>
                        <w:t>必要なもの</w:t>
                      </w:r>
                      <w:r>
                        <w:rPr>
                          <w:rFonts w:hint="eastAsia" w:ascii="HG丸ｺﾞｼｯｸM-PRO" w:hAnsi="HG丸ｺﾞｼｯｸM-PRO" w:eastAsia="HG丸ｺﾞｼｯｸM-PRO"/>
                          <w:b w:val="1"/>
                          <w:sz w:val="24"/>
                        </w:rPr>
                        <w:t>（①～④（</w:t>
                      </w:r>
                      <w:r>
                        <w:rPr>
                          <w:rFonts w:hint="default" w:ascii="HG丸ｺﾞｼｯｸM-PRO" w:hAnsi="HG丸ｺﾞｼｯｸM-PRO" w:eastAsia="HG丸ｺﾞｼｯｸM-PRO"/>
                          <w:b w:val="1"/>
                          <w:sz w:val="24"/>
                        </w:rPr>
                        <w:t>⑤</w:t>
                      </w:r>
                      <w:r>
                        <w:rPr>
                          <w:rFonts w:hint="default"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）をご持参のうえ、生活環境課窓口へ直接お越しください。</w:t>
                      </w:r>
                    </w:p>
                    <w:p>
                      <w:pPr>
                        <w:pStyle w:val="0"/>
                        <w:spacing w:line="240" w:lineRule="exact"/>
                        <w:ind w:left="105" w:leftChars="50"/>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w:t>
                      </w:r>
                      <w:r>
                        <w:rPr>
                          <w:rFonts w:hint="default" w:ascii="HG丸ｺﾞｼｯｸM-PRO" w:hAnsi="HG丸ｺﾞｼｯｸM-PRO" w:eastAsia="HG丸ｺﾞｼｯｸM-PRO"/>
                          <w:b w:val="1"/>
                          <w:sz w:val="24"/>
                        </w:rPr>
                        <w:t>そ</w:t>
                      </w:r>
                      <w:r>
                        <w:rPr>
                          <w:rFonts w:hint="eastAsia" w:ascii="HG丸ｺﾞｼｯｸM-PRO" w:hAnsi="HG丸ｺﾞｼｯｸM-PRO" w:eastAsia="HG丸ｺﾞｼｯｸM-PRO"/>
                          <w:b w:val="1"/>
                          <w:sz w:val="24"/>
                        </w:rPr>
                        <w:t>の場で、つれてってカードまたは専用アプリへポイントを入力いたします。</w:t>
                      </w:r>
                    </w:p>
                    <w:p>
                      <w:pPr>
                        <w:pStyle w:val="0"/>
                        <w:spacing w:line="300" w:lineRule="exact"/>
                        <w:ind w:left="210" w:leftChars="100"/>
                        <w:rPr>
                          <w:rFonts w:hint="default" w:ascii="HG丸ｺﾞｼｯｸM-PRO" w:hAnsi="HG丸ｺﾞｼｯｸM-PRO" w:eastAsia="HG丸ｺﾞｼｯｸM-PRO"/>
                          <w:b w:val="1"/>
                          <w:sz w:val="24"/>
                        </w:rPr>
                      </w:pPr>
                    </w:p>
                    <w:p>
                      <w:pPr>
                        <w:pStyle w:val="0"/>
                        <w:spacing w:line="300" w:lineRule="exact"/>
                        <w:ind w:left="210" w:leftChars="100"/>
                        <w:rPr>
                          <w:rFonts w:hint="default" w:ascii="HG丸ｺﾞｼｯｸM-PRO" w:hAnsi="HG丸ｺﾞｼｯｸM-PRO" w:eastAsia="HG丸ｺﾞｼｯｸM-PRO"/>
                          <w:b w:val="1"/>
                          <w:sz w:val="24"/>
                        </w:rPr>
                      </w:pPr>
                    </w:p>
                  </w:txbxContent>
                </v:textbox>
                <v:imagedata o:title=""/>
                <w10:wrap type="none" anchorx="text" anchory="text"/>
              </v:shape>
            </w:pict>
          </mc:Fallback>
        </mc:AlternateContent>
      </w: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r>
        <w:rPr>
          <w:rFonts w:hint="eastAsia" w:ascii="HG丸ｺﾞｼｯｸM-PRO" w:hAnsi="HG丸ｺﾞｼｯｸM-PRO" w:eastAsia="HG丸ｺﾞｼｯｸM-PRO"/>
          <w:sz w:val="24"/>
        </w:rPr>
        <mc:AlternateContent>
          <mc:Choice Requires="wps">
            <w:drawing>
              <wp:anchor distT="0" distB="0" distL="114300" distR="114300" simplePos="0" relativeHeight="10" behindDoc="0" locked="0" layoutInCell="1" hidden="0" allowOverlap="1">
                <wp:simplePos x="0" y="0"/>
                <wp:positionH relativeFrom="margin">
                  <wp:posOffset>70485</wp:posOffset>
                </wp:positionH>
                <wp:positionV relativeFrom="paragraph">
                  <wp:posOffset>135890</wp:posOffset>
                </wp:positionV>
                <wp:extent cx="6839585" cy="287020"/>
                <wp:effectExtent l="635" t="635" r="29845" b="10795"/>
                <wp:wrapNone/>
                <wp:docPr id="1032" name="角丸四角形 21"/>
                <a:graphic xmlns:a="http://schemas.openxmlformats.org/drawingml/2006/main">
                  <a:graphicData uri="http://schemas.microsoft.com/office/word/2010/wordprocessingShape">
                    <wps:wsp>
                      <wps:cNvPr id="1032" name="角丸四角形 21"/>
                      <wps:cNvSpPr/>
                      <wps:spPr>
                        <a:xfrm>
                          <a:off x="0" y="0"/>
                          <a:ext cx="6839585" cy="287020"/>
                        </a:xfrm>
                        <a:prstGeom prst="roundRect">
                          <a:avLst/>
                        </a:prstGeom>
                        <a:solidFill>
                          <a:srgbClr val="CCFF99"/>
                        </a:solidFill>
                        <a:ln w="25400" cap="flat" cmpd="sng" algn="ctr">
                          <a:solidFill>
                            <a:srgbClr val="00B050"/>
                          </a:solidFill>
                          <a:prstDash val="solid"/>
                        </a:ln>
                        <a:effectLst/>
                      </wps:spPr>
                      <wps:txbx>
                        <w:txbxContent>
                          <w:p>
                            <w:pPr>
                              <w:pStyle w:val="0"/>
                              <w:spacing w:line="380" w:lineRule="exact"/>
                              <w:jc w:val="center"/>
                              <w:rPr>
                                <w:rFonts w:hint="default" w:ascii="HG創英角ｺﾞｼｯｸUB" w:hAnsi="HG創英角ｺﾞｼｯｸUB" w:eastAsia="HG創英角ｺﾞｼｯｸUB"/>
                                <w:color w:val="FFC000"/>
                                <w:sz w:val="32"/>
                              </w:rPr>
                            </w:pP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手続きに</w:t>
                            </w:r>
                            <w:r>
                              <w:rPr>
                                <w:rFonts w:hint="default"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必要なもの</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id="角丸四角形 21" style="mso-position-vertical-relative:text;z-index:10;mso-wrap-distance-left:9pt;width:538.54pt;height:22.6pt;mso-position-horizontal-relative:margin;position:absolute;margin-left:5.55pt;margin-top:10.7pt;mso-wrap-distance-bottom:0pt;mso-wrap-distance-right:9pt;mso-wrap-distance-top:0pt;v-text-anchor:middle;" o:spid="_x0000_s1032" o:allowincell="t" o:allowoverlap="t" filled="t" fillcolor="#ccff99" stroked="t" strokecolor="#00b050" strokeweight="2pt" o:spt="2" arcsize="10923f">
                <v:fill/>
                <v:stroke linestyle="single" endcap="flat" dashstyle="solid" filltype="solid"/>
                <v:textbox style="layout-flow:horizontal;" inset="0.99999999999999978mm,0mm,0.99999999999999978mm,0mm">
                  <w:txbxContent>
                    <w:p>
                      <w:pPr>
                        <w:pStyle w:val="0"/>
                        <w:spacing w:line="380" w:lineRule="exact"/>
                        <w:jc w:val="center"/>
                        <w:rPr>
                          <w:rFonts w:hint="default" w:ascii="HG創英角ｺﾞｼｯｸUB" w:hAnsi="HG創英角ｺﾞｼｯｸUB" w:eastAsia="HG創英角ｺﾞｼｯｸUB"/>
                          <w:color w:val="FFC000"/>
                          <w:sz w:val="32"/>
                        </w:rPr>
                      </w:pP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手続きに</w:t>
                      </w:r>
                      <w:r>
                        <w:rPr>
                          <w:rFonts w:hint="default"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必要なもの</w:t>
                      </w:r>
                    </w:p>
                  </w:txbxContent>
                </v:textbox>
                <v:imagedata o:title=""/>
                <w10:wrap type="none" anchorx="margin" anchory="text"/>
              </v:roundrect>
            </w:pict>
          </mc:Fallback>
        </mc:AlternateContent>
      </w: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r>
        <w:rPr>
          <w:rFonts w:hint="eastAsia" w:ascii="HG丸ｺﾞｼｯｸM-PRO" w:hAnsi="HG丸ｺﾞｼｯｸM-PRO" w:eastAsia="HG丸ｺﾞｼｯｸM-PRO"/>
          <w:sz w:val="24"/>
        </w:rPr>
        <mc:AlternateContent>
          <mc:Choice Requires="wps">
            <w:drawing>
              <wp:anchor distT="0" distB="0" distL="114300" distR="114300" simplePos="0" relativeHeight="18" behindDoc="0" locked="0" layoutInCell="1" hidden="0" allowOverlap="1">
                <wp:simplePos x="0" y="0"/>
                <wp:positionH relativeFrom="margin">
                  <wp:posOffset>64770</wp:posOffset>
                </wp:positionH>
                <wp:positionV relativeFrom="paragraph">
                  <wp:posOffset>85090</wp:posOffset>
                </wp:positionV>
                <wp:extent cx="6839585" cy="287020"/>
                <wp:effectExtent l="635" t="635" r="29845" b="10795"/>
                <wp:wrapNone/>
                <wp:docPr id="1033" name="角丸四角形 41"/>
                <a:graphic xmlns:a="http://schemas.openxmlformats.org/drawingml/2006/main">
                  <a:graphicData uri="http://schemas.microsoft.com/office/word/2010/wordprocessingShape">
                    <wps:wsp>
                      <wps:cNvPr id="1033" name="角丸四角形 41"/>
                      <wps:cNvSpPr/>
                      <wps:spPr>
                        <a:xfrm>
                          <a:off x="0" y="0"/>
                          <a:ext cx="6839585" cy="287020"/>
                        </a:xfrm>
                        <a:prstGeom prst="roundRect">
                          <a:avLst/>
                        </a:prstGeom>
                        <a:solidFill>
                          <a:srgbClr val="CCFF99"/>
                        </a:solidFill>
                        <a:ln w="25400" cap="flat" cmpd="sng" algn="ctr">
                          <a:solidFill>
                            <a:srgbClr val="00B050"/>
                          </a:solidFill>
                          <a:prstDash val="solid"/>
                        </a:ln>
                        <a:effectLst/>
                      </wps:spPr>
                      <wps:txbx>
                        <w:txbxContent>
                          <w:p>
                            <w:pPr>
                              <w:pStyle w:val="0"/>
                              <w:spacing w:line="380" w:lineRule="exact"/>
                              <w:jc w:val="center"/>
                              <w:rPr>
                                <w:rFonts w:hint="default" w:ascii="HG創英角ｺﾞｼｯｸUB" w:hAnsi="HG創英角ｺﾞｼｯｸUB" w:eastAsia="HG創英角ｺﾞｼｯｸUB"/>
                                <w:color w:val="FFC000"/>
                                <w:sz w:val="32"/>
                              </w:rPr>
                            </w:pP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手続き</w:t>
                            </w:r>
                            <w:r>
                              <w:rPr>
                                <w:rFonts w:hint="default"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の</w:t>
                            </w: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方法</w:t>
                            </w:r>
                          </w:p>
                        </w:txbxContent>
                      </wps:txbx>
                      <wps:bodyPr rot="0" vertOverflow="overflow" horzOverflow="overflow" wrap="square" lIns="36000" tIns="0" rIns="36000" bIns="0" numCol="1" spcCol="0" rtlCol="0" fromWordArt="0" anchor="ctr" anchorCtr="0" forceAA="0" compatLnSpc="1"/>
                    </wps:wsp>
                  </a:graphicData>
                </a:graphic>
              </wp:anchor>
            </w:drawing>
          </mc:Choice>
          <mc:Fallback>
            <w:pict>
              <v:roundrect id="角丸四角形 41" style="mso-position-vertical-relative:text;z-index:18;mso-wrap-distance-left:9pt;width:538.54pt;height:22.6pt;mso-position-horizontal-relative:margin;position:absolute;margin-left:5.09pt;margin-top:6.7pt;mso-wrap-distance-bottom:0pt;mso-wrap-distance-right:9pt;mso-wrap-distance-top:0pt;v-text-anchor:middle;" o:spid="_x0000_s1033" o:allowincell="t" o:allowoverlap="t" filled="t" fillcolor="#ccff99" stroked="t" strokecolor="#00b050" strokeweight="2pt" o:spt="2" arcsize="10923f">
                <v:fill/>
                <v:stroke linestyle="single" endcap="flat" dashstyle="solid" filltype="solid"/>
                <v:textbox style="layout-flow:horizontal;" inset="0.99999999999999978mm,0mm,0.99999999999999978mm,0mm">
                  <w:txbxContent>
                    <w:p>
                      <w:pPr>
                        <w:pStyle w:val="0"/>
                        <w:spacing w:line="380" w:lineRule="exact"/>
                        <w:jc w:val="center"/>
                        <w:rPr>
                          <w:rFonts w:hint="default" w:ascii="HG創英角ｺﾞｼｯｸUB" w:hAnsi="HG創英角ｺﾞｼｯｸUB" w:eastAsia="HG創英角ｺﾞｼｯｸUB"/>
                          <w:color w:val="FFC000"/>
                          <w:sz w:val="32"/>
                        </w:rPr>
                      </w:pP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手続き</w:t>
                      </w:r>
                      <w:r>
                        <w:rPr>
                          <w:rFonts w:hint="default"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の</w:t>
                      </w:r>
                      <w:r>
                        <w:rPr>
                          <w:rFonts w:hint="eastAsia" w:ascii="HG創英角ｺﾞｼｯｸUB" w:hAnsi="HG創英角ｺﾞｼｯｸUB" w:eastAsia="HG創英角ｺﾞｼｯｸUB"/>
                          <w:color w:val="FFC000"/>
                          <w:sz w:val="32"/>
                          <w14:textOutline w14:w="9525" w14:cap="rnd" w14:cmpd="sng" w14:algn="ctr">
                            <w14:solidFill>
                              <w14:schemeClr w14:val="tx1"/>
                            </w14:solidFill>
                            <w14:prstDash w14:val="solid"/>
                            <w14:bevel/>
                          </w14:textOutline>
                        </w:rPr>
                        <w:t>方法</w:t>
                      </w:r>
                    </w:p>
                  </w:txbxContent>
                </v:textbox>
                <v:imagedata o:title=""/>
                <w10:wrap type="none" anchorx="margin" anchory="text"/>
              </v:roundrect>
            </w:pict>
          </mc:Fallback>
        </mc:AlternateContent>
      </w:r>
    </w:p>
    <w:p>
      <w:pPr>
        <w:pStyle w:val="0"/>
        <w:spacing w:line="300" w:lineRule="exact"/>
        <w:rPr>
          <w:rFonts w:hint="default"/>
        </w:rPr>
      </w:pPr>
    </w:p>
    <w:p>
      <w:pPr>
        <w:pStyle w:val="0"/>
        <w:spacing w:line="240" w:lineRule="exact"/>
        <w:rPr>
          <w:rFonts w:hint="default"/>
        </w:rPr>
      </w:pPr>
    </w:p>
    <w:p>
      <w:pPr>
        <w:pStyle w:val="0"/>
        <w:spacing w:line="300" w:lineRule="exact"/>
        <w:rPr>
          <w:rFonts w:hint="default"/>
        </w:rPr>
      </w:pPr>
    </w:p>
    <w:p>
      <w:pPr>
        <w:pStyle w:val="0"/>
        <w:spacing w:line="100" w:lineRule="exact"/>
        <w:rPr>
          <w:rFonts w:hint="default"/>
        </w:rPr>
      </w:pPr>
    </w:p>
    <w:p>
      <w:pPr>
        <w:pStyle w:val="0"/>
        <w:spacing w:line="300" w:lineRule="exact"/>
        <w:rPr>
          <w:rFonts w:hint="default"/>
        </w:rPr>
      </w:pPr>
      <w:r>
        <w:rPr>
          <w:rFonts w:hint="default"/>
        </w:rPr>
        <mc:AlternateContent>
          <mc:Choice Requires="wps">
            <w:drawing>
              <wp:anchor distT="0" distB="0" distL="114300" distR="114300" simplePos="0" relativeHeight="17" behindDoc="0" locked="0" layoutInCell="1" hidden="0" allowOverlap="1">
                <wp:simplePos x="0" y="0"/>
                <wp:positionH relativeFrom="margin">
                  <wp:posOffset>4487545</wp:posOffset>
                </wp:positionH>
                <wp:positionV relativeFrom="paragraph">
                  <wp:posOffset>171450</wp:posOffset>
                </wp:positionV>
                <wp:extent cx="781050" cy="222250"/>
                <wp:effectExtent l="0" t="0" r="635" b="635"/>
                <wp:wrapNone/>
                <wp:docPr id="1034" name="テキスト ボックス 43"/>
                <a:graphic xmlns:a="http://schemas.openxmlformats.org/drawingml/2006/main">
                  <a:graphicData uri="http://schemas.microsoft.com/office/word/2010/wordprocessingShape">
                    <wps:wsp>
                      <wps:cNvPr id="1034" name="テキスト ボックス 43"/>
                      <wps:cNvSpPr txBox="1"/>
                      <wps:spPr>
                        <a:xfrm>
                          <a:off x="0" y="0"/>
                          <a:ext cx="781050" cy="222250"/>
                        </a:xfrm>
                        <a:prstGeom prst="rect">
                          <a:avLst/>
                        </a:prstGeom>
                        <a:noFill/>
                        <a:ln w="6350">
                          <a:noFill/>
                        </a:ln>
                      </wps:spPr>
                      <wps:txbx>
                        <w:txbxContent>
                          <w:p>
                            <w:pPr>
                              <w:pStyle w:val="0"/>
                              <w:spacing w:line="360" w:lineRule="exact"/>
                              <w:rPr>
                                <w:rFonts w:hint="default" w:ascii="HGP創英角ｺﾞｼｯｸUB" w:hAnsi="HGP創英角ｺﾞｼｯｸUB" w:eastAsia="HGP創英角ｺﾞｼｯｸUB"/>
                                <w:color w:val="FF0000"/>
                                <w:sz w:val="36"/>
                                <w14:textOutline w14:w="6350" w14:cap="rnd" w14:cmpd="sng" w14:algn="ctr">
                                  <w14:solidFill>
                                    <w14:schemeClr w14:val="tx1"/>
                                  </w14:solidFill>
                                  <w14:prstDash w14:val="solid"/>
                                  <w14:bevel/>
                                </w14:textOutline>
                              </w:rPr>
                            </w:pPr>
                            <w:r>
                              <w:rPr>
                                <w:rFonts w:hint="eastAsia" w:ascii="HGP創英角ｺﾞｼｯｸUB" w:hAnsi="HGP創英角ｺﾞｼｯｸUB" w:eastAsia="HGP創英角ｺﾞｼｯｸUB"/>
                                <w:color w:val="FF0000"/>
                                <w:sz w:val="36"/>
                                <w14:textOutline w14:w="6350" w14:cap="rnd" w14:cmpd="sng" w14:algn="ctr">
                                  <w14:solidFill>
                                    <w14:schemeClr w14:val="tx1"/>
                                  </w14:solidFill>
                                  <w14:prstDash w14:val="solid"/>
                                  <w14:bevel/>
                                </w14:textOutline>
                              </w:rPr>
                              <w:t>記入例</w:t>
                            </w:r>
                          </w:p>
                        </w:txbxContent>
                      </wps:txbx>
                      <wps:bodyPr rot="0" vertOverflow="overflow" horzOverflow="overflow" wrap="square" lIns="36000" tIns="0" rIns="3600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3" style="mso-position-vertical-relative:text;z-index:17;mso-wrap-distance-left:9pt;width:61.5pt;height:17.5pt;mso-position-horizontal-relative:margin;position:absolute;margin-left:353.35pt;margin-top:13.5pt;mso-wrap-distance-bottom:0pt;mso-wrap-distance-right:9pt;mso-wrap-distance-top:0pt;v-text-anchor:top;" o:spid="_x0000_s1034" o:allowincell="t" o:allowoverlap="t" filled="f" stroked="f" strokeweight="0.5pt" o:spt="202" type="#_x0000_t202">
                <v:fill/>
                <v:textbox style="layout-flow:horizontal;" inset="0.99999999999999978mm,0mm,0.99999999999999978mm,0mm">
                  <w:txbxContent>
                    <w:p>
                      <w:pPr>
                        <w:pStyle w:val="0"/>
                        <w:spacing w:line="360" w:lineRule="exact"/>
                        <w:rPr>
                          <w:rFonts w:hint="default" w:ascii="HGP創英角ｺﾞｼｯｸUB" w:hAnsi="HGP創英角ｺﾞｼｯｸUB" w:eastAsia="HGP創英角ｺﾞｼｯｸUB"/>
                          <w:color w:val="FF0000"/>
                          <w:sz w:val="36"/>
                          <w14:textOutline w14:w="6350" w14:cap="rnd" w14:cmpd="sng" w14:algn="ctr">
                            <w14:solidFill>
                              <w14:schemeClr w14:val="tx1"/>
                            </w14:solidFill>
                            <w14:prstDash w14:val="solid"/>
                            <w14:bevel/>
                          </w14:textOutline>
                        </w:rPr>
                      </w:pPr>
                      <w:r>
                        <w:rPr>
                          <w:rFonts w:hint="eastAsia" w:ascii="HGP創英角ｺﾞｼｯｸUB" w:hAnsi="HGP創英角ｺﾞｼｯｸUB" w:eastAsia="HGP創英角ｺﾞｼｯｸUB"/>
                          <w:color w:val="FF0000"/>
                          <w:sz w:val="36"/>
                          <w14:textOutline w14:w="6350" w14:cap="rnd" w14:cmpd="sng" w14:algn="ctr">
                            <w14:solidFill>
                              <w14:schemeClr w14:val="tx1"/>
                            </w14:solidFill>
                            <w14:prstDash w14:val="solid"/>
                            <w14:bevel/>
                          </w14:textOutline>
                        </w:rPr>
                        <w:t>記入例</w:t>
                      </w:r>
                    </w:p>
                  </w:txbxContent>
                </v:textbox>
                <v:imagedata o:title=""/>
                <w10:wrap type="none" anchorx="margin" anchory="text"/>
              </v:shape>
            </w:pict>
          </mc:Fallback>
        </mc:AlternateContent>
      </w:r>
      <w:r>
        <w:rPr>
          <w:rFonts w:hint="eastAsia"/>
        </w:rPr>
        <w:drawing>
          <wp:anchor distT="0" distB="0" distL="114300" distR="114300" simplePos="0" relativeHeight="3" behindDoc="0" locked="0" layoutInCell="1" hidden="0" allowOverlap="1">
            <wp:simplePos x="0" y="0"/>
            <wp:positionH relativeFrom="margin">
              <wp:posOffset>-156210</wp:posOffset>
            </wp:positionH>
            <wp:positionV relativeFrom="paragraph">
              <wp:posOffset>163830</wp:posOffset>
            </wp:positionV>
            <wp:extent cx="4516755" cy="3401060"/>
            <wp:effectExtent l="0" t="0" r="0" b="0"/>
            <wp:wrapNone/>
            <wp:docPr id="1035" name="電力使用量明細（黒塗済）.jpg"/>
            <a:graphic xmlns:a="http://schemas.openxmlformats.org/drawingml/2006/main">
              <a:graphicData uri="http://schemas.openxmlformats.org/drawingml/2006/picture">
                <pic:pic xmlns:pic="http://schemas.openxmlformats.org/drawingml/2006/picture">
                  <pic:nvPicPr>
                    <pic:cNvPr id="1035" name="電力使用量明細（黒塗済）.jpg"/>
                    <pic:cNvPicPr/>
                  </pic:nvPicPr>
                  <pic:blipFill>
                    <a:blip r:embed="rId5"/>
                    <a:stretch>
                      <a:fillRect/>
                    </a:stretch>
                  </pic:blipFill>
                  <pic:spPr>
                    <a:xfrm>
                      <a:off x="0" y="0"/>
                      <a:ext cx="4516755" cy="3401060"/>
                    </a:xfrm>
                    <a:prstGeom prst="rect">
                      <a:avLst/>
                    </a:prstGeom>
                  </pic:spPr>
                </pic:pic>
              </a:graphicData>
            </a:graphic>
          </wp:anchor>
        </w:drawing>
      </w:r>
    </w:p>
    <w:p>
      <w:pPr>
        <w:pStyle w:val="0"/>
        <w:spacing w:line="300" w:lineRule="exact"/>
        <w:rPr>
          <w:rFonts w:hint="default"/>
        </w:rPr>
      </w:pPr>
    </w:p>
    <w:p>
      <w:pPr>
        <w:pStyle w:val="0"/>
        <w:spacing w:line="300" w:lineRule="exact"/>
        <w:rPr>
          <w:rFonts w:hint="default"/>
        </w:rPr>
      </w:pPr>
      <w:r>
        <w:rPr>
          <w:rFonts w:hint="default"/>
        </w:rPr>
        <w:drawing>
          <wp:anchor distT="0" distB="0" distL="114300" distR="114300" simplePos="0" relativeHeight="2" behindDoc="0" locked="0" layoutInCell="1" hidden="0" allowOverlap="1">
            <wp:simplePos x="0" y="0"/>
            <wp:positionH relativeFrom="margin">
              <wp:posOffset>4539615</wp:posOffset>
            </wp:positionH>
            <wp:positionV relativeFrom="paragraph">
              <wp:posOffset>33020</wp:posOffset>
            </wp:positionV>
            <wp:extent cx="4448810" cy="2905760"/>
            <wp:effectExtent l="0" t="0" r="0" b="0"/>
            <wp:wrapNone/>
            <wp:docPr id="1036" name="Picture 1"/>
            <a:graphic xmlns:a="http://schemas.openxmlformats.org/drawingml/2006/main">
              <a:graphicData uri="http://schemas.openxmlformats.org/drawingml/2006/picture">
                <pic:pic xmlns:pic="http://schemas.openxmlformats.org/drawingml/2006/picture">
                  <pic:nvPicPr>
                    <pic:cNvPr id="1036" name="Picture 1"/>
                    <pic:cNvPicPr>
                      <a:picLocks noChangeAspect="1" noChangeArrowheads="1"/>
                    </pic:cNvPicPr>
                  </pic:nvPicPr>
                  <pic:blipFill>
                    <a:blip r:embed="rId6"/>
                    <a:stretch>
                      <a:fillRect/>
                    </a:stretch>
                  </pic:blipFill>
                  <pic:spPr>
                    <a:xfrm>
                      <a:off x="0" y="0"/>
                      <a:ext cx="4448810" cy="2905760"/>
                    </a:xfrm>
                    <a:prstGeom prst="rect">
                      <a:avLst/>
                    </a:prstGeom>
                    <a:noFill/>
                    <a:ln>
                      <a:noFill/>
                    </a:ln>
                  </pic:spPr>
                </pic:pic>
              </a:graphicData>
            </a:graphic>
          </wp:anchor>
        </w:drawing>
      </w:r>
      <w:r>
        <w:rPr>
          <w:rFonts w:hint="default"/>
        </w:rPr>
        <mc:AlternateContent>
          <mc:Choice Requires="wps">
            <w:drawing>
              <wp:anchor distT="0" distB="0" distL="114300" distR="114300" simplePos="0" relativeHeight="15" behindDoc="0" locked="0" layoutInCell="1" hidden="0" allowOverlap="1">
                <wp:simplePos x="0" y="0"/>
                <wp:positionH relativeFrom="margin">
                  <wp:posOffset>-90170</wp:posOffset>
                </wp:positionH>
                <wp:positionV relativeFrom="paragraph">
                  <wp:posOffset>157480</wp:posOffset>
                </wp:positionV>
                <wp:extent cx="1455420" cy="114935"/>
                <wp:effectExtent l="635" t="635" r="29845" b="10795"/>
                <wp:wrapNone/>
                <wp:docPr id="1037" name="角丸四角形 36"/>
                <a:graphic xmlns:a="http://schemas.openxmlformats.org/drawingml/2006/main">
                  <a:graphicData uri="http://schemas.microsoft.com/office/word/2010/wordprocessingShape">
                    <wps:wsp>
                      <wps:cNvPr id="1037" name="角丸四角形 36"/>
                      <wps:cNvSpPr/>
                      <wps:spPr>
                        <a:xfrm>
                          <a:off x="0" y="0"/>
                          <a:ext cx="1455420" cy="114935"/>
                        </a:xfrm>
                        <a:prstGeom prst="roundRect">
                          <a:avLst/>
                        </a:prstGeom>
                        <a:noFill/>
                        <a:ln w="19050" cap="flat" cmpd="sng" algn="ctr">
                          <a:solidFill>
                            <a:schemeClr val="accent6">
                              <a:lumMod val="75000"/>
                            </a:schemeClr>
                          </a:solidFill>
                          <a:prstDash val="solid"/>
                        </a:ln>
                        <a:effectLst/>
                      </wps:spPr>
                      <wps:bodyPr/>
                    </wps:wsp>
                  </a:graphicData>
                </a:graphic>
              </wp:anchor>
            </w:drawing>
          </mc:Choice>
          <mc:Fallback>
            <w:pict>
              <v:roundrect id="角丸四角形 36" style="mso-position-vertical-relative:text;z-index:15;mso-wrap-distance-left:9pt;width:114.6pt;height:9.0500000000000007pt;mso-position-horizontal-relative:margin;position:absolute;margin-left:-7.1pt;margin-top:12.4pt;mso-wrap-distance-bottom:0pt;mso-wrap-distance-right:9pt;mso-wrap-distance-top:0pt;" o:spid="_x0000_s1037" o:allowincell="t" o:allowoverlap="t" filled="f" stroked="t" strokecolor="#e46c0a [2409]" strokeweight="1.5pt" o:spt="2" arcsize="10923f">
                <v:fill/>
                <v:stroke linestyle="single" endcap="flat" dashstyle="solid" filltype="solid"/>
                <v:textbox style="layout-flow:horizontal;"/>
                <v:imagedata o:title=""/>
                <w10:wrap type="none" anchorx="margin" anchory="text"/>
              </v:roundrect>
            </w:pict>
          </mc:Fallback>
        </mc:AlternateContent>
      </w:r>
      <w:r>
        <w:rPr>
          <w:rFonts w:hint="default"/>
        </w:rPr>
        <mc:AlternateContent>
          <mc:Choice Requires="wps">
            <w:drawing>
              <wp:anchor distT="0" distB="0" distL="114300" distR="114300" simplePos="0" relativeHeight="24" behindDoc="0" locked="0" layoutInCell="1" hidden="0" allowOverlap="1">
                <wp:simplePos x="0" y="0"/>
                <wp:positionH relativeFrom="column">
                  <wp:posOffset>1525270</wp:posOffset>
                </wp:positionH>
                <wp:positionV relativeFrom="paragraph">
                  <wp:posOffset>100330</wp:posOffset>
                </wp:positionV>
                <wp:extent cx="4498340" cy="200025"/>
                <wp:effectExtent l="0" t="0" r="0" b="71120"/>
                <wp:wrapNone/>
                <wp:docPr id="1038" name="円弧 6"/>
                <a:graphic xmlns:a="http://schemas.openxmlformats.org/drawingml/2006/main">
                  <a:graphicData uri="http://schemas.microsoft.com/office/word/2010/wordprocessingShape">
                    <wps:wsp>
                      <wps:cNvPr id="1038" name="円弧 6"/>
                      <wps:cNvSpPr/>
                      <wps:spPr>
                        <a:xfrm rot="10614402">
                          <a:off x="0" y="0"/>
                          <a:ext cx="4498340" cy="200025"/>
                        </a:xfrm>
                        <a:prstGeom prst="arc">
                          <a:avLst>
                            <a:gd name="adj1" fmla="val 10864208"/>
                            <a:gd name="adj2" fmla="val 21508908"/>
                          </a:avLst>
                        </a:prstGeom>
                        <a:noFill/>
                        <a:ln w="19050" cap="flat" cmpd="sng" algn="ctr">
                          <a:solidFill>
                            <a:srgbClr val="F79646">
                              <a:lumMod val="75000"/>
                            </a:srgbClr>
                          </a:solidFill>
                          <a:prstDash val="solid"/>
                          <a:headEnd type="triangle"/>
                        </a:ln>
                        <a:effectLst/>
                      </wps:spPr>
                      <wps:bodyPr/>
                    </wps:wsp>
                  </a:graphicData>
                </a:graphic>
              </wp:anchor>
            </w:drawing>
          </mc:Choice>
          <mc:Fallback>
            <w:pict>
              <v:shape id="円弧 6" style="rotation:177;mso-position-vertical-relative:text;z-index:24;mso-wrap-distance-left:9pt;width:354.2pt;height:15.75pt;mso-position-horizontal-relative:text;position:absolute;margin-left:120.1pt;margin-top:7.9pt;mso-wrap-distance-bottom:0pt;mso-wrap-distance-right:9pt;mso-wrap-distance-top:0pt;" o:spid="_x0000_s1038" o:allowincell="t" o:allowoverlap="t" filled="f" stroked="t" strokecolor="#e46c0a" strokeweight="1.5pt" o:spt="0" path="m2,10598nsl2,10598c113,4635,5038,-110,11002,2c16776,110,21443,4741,21596,10514l10800,10800xem2,10598nfl2,10598c113,4635,5038,-110,11002,2c16776,110,21443,4741,21596,10514e">
                <v:path textboxrect="2,0,21596,10598" arrowok="true" o:connecttype="custom" o:connectlocs="2,10598;10800,10800;21596,10514" o:connectangles="91,270,88" o:extrusionok="false"/>
                <v:fill/>
                <v:stroke linestyle="single" joinstyle="round" dashstyle="solid" filltype="solid" startarrow="block"/>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2" behindDoc="0" locked="0" layoutInCell="1" hidden="0" allowOverlap="1">
                <wp:simplePos x="0" y="0"/>
                <wp:positionH relativeFrom="margin">
                  <wp:posOffset>840105</wp:posOffset>
                </wp:positionH>
                <wp:positionV relativeFrom="paragraph">
                  <wp:posOffset>30480</wp:posOffset>
                </wp:positionV>
                <wp:extent cx="965200" cy="131445"/>
                <wp:effectExtent l="0" t="0" r="635" b="635"/>
                <wp:wrapNone/>
                <wp:docPr id="1039" name="テキスト ボックス 2"/>
                <a:graphic xmlns:a="http://schemas.openxmlformats.org/drawingml/2006/main">
                  <a:graphicData uri="http://schemas.microsoft.com/office/word/2010/wordprocessingShape">
                    <wps:wsp>
                      <wps:cNvPr id="1039" name="テキスト ボックス 2"/>
                      <wps:cNvSpPr txBox="1"/>
                      <wps:spPr>
                        <a:xfrm>
                          <a:off x="0" y="0"/>
                          <a:ext cx="965200" cy="131445"/>
                        </a:xfrm>
                        <a:prstGeom prst="rect">
                          <a:avLst/>
                        </a:prstGeom>
                        <a:noFill/>
                        <a:ln w="6350">
                          <a:noFill/>
                        </a:ln>
                      </wps:spPr>
                      <wps:txbx>
                        <w:txbxContent>
                          <w:p>
                            <w:pPr>
                              <w:pStyle w:val="0"/>
                              <w:spacing w:line="160" w:lineRule="exact"/>
                              <w:rPr>
                                <w:rFonts w:hint="default" w:ascii="ＭＳ ゴシック" w:hAnsi="ＭＳ ゴシック" w:eastAsia="ＭＳ ゴシック"/>
                                <w:color w:val="FF0000"/>
                                <w:sz w:val="16"/>
                              </w:rPr>
                            </w:pPr>
                            <w:r>
                              <w:rPr>
                                <w:rFonts w:hint="eastAsia" w:ascii="ＭＳ ゴシック" w:hAnsi="ＭＳ ゴシック" w:eastAsia="ＭＳ ゴシック"/>
                                <w:color w:val="FF0000"/>
                                <w:sz w:val="16"/>
                              </w:rPr>
                              <w:t>※</w:t>
                            </w:r>
                            <w:r>
                              <w:rPr>
                                <w:rFonts w:hint="default" w:ascii="ＭＳ ゴシック" w:hAnsi="ＭＳ ゴシック" w:eastAsia="ＭＳ ゴシック"/>
                                <w:color w:val="FF0000"/>
                                <w:sz w:val="16"/>
                              </w:rPr>
                              <w:t xml:space="preserve"> </w:t>
                            </w:r>
                            <w:r>
                              <w:rPr>
                                <w:rFonts w:hint="eastAsia" w:ascii="ＭＳ ゴシック" w:hAnsi="ＭＳ ゴシック" w:eastAsia="ＭＳ ゴシック"/>
                                <w:color w:val="FF0000"/>
                                <w:sz w:val="16"/>
                              </w:rPr>
                              <w:t>お客</w:t>
                            </w:r>
                            <w:r>
                              <w:rPr>
                                <w:rFonts w:hint="default" w:ascii="ＭＳ ゴシック" w:hAnsi="ＭＳ ゴシック" w:eastAsia="ＭＳ ゴシック"/>
                                <w:color w:val="FF0000"/>
                                <w:sz w:val="16"/>
                              </w:rPr>
                              <w:t>さま番号</w:t>
                            </w:r>
                          </w:p>
                        </w:txbxContent>
                      </wps:txbx>
                      <wps:bodyPr rot="0" vertOverflow="overflow" horzOverflow="overflow" wrap="square" lIns="36000" tIns="0" rIns="3600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2;mso-wrap-distance-left:9pt;width:76pt;height:10.35pt;mso-position-horizontal-relative:margin;position:absolute;margin-left:66.150000000000006pt;margin-top:2.4pt;mso-wrap-distance-bottom:0pt;mso-wrap-distance-right:9pt;mso-wrap-distance-top:0pt;v-text-anchor:top;" o:spid="_x0000_s1039" o:allowincell="t" o:allowoverlap="t" filled="f" stroked="f" strokeweight="0.5pt" o:spt="202" type="#_x0000_t202">
                <v:fill/>
                <v:textbox style="layout-flow:horizontal;" inset="0.99999999999999978mm,0mm,0.99999999999999978mm,0mm">
                  <w:txbxContent>
                    <w:p>
                      <w:pPr>
                        <w:pStyle w:val="0"/>
                        <w:spacing w:line="160" w:lineRule="exact"/>
                        <w:rPr>
                          <w:rFonts w:hint="default" w:ascii="ＭＳ ゴシック" w:hAnsi="ＭＳ ゴシック" w:eastAsia="ＭＳ ゴシック"/>
                          <w:color w:val="FF0000"/>
                          <w:sz w:val="16"/>
                        </w:rPr>
                      </w:pPr>
                      <w:r>
                        <w:rPr>
                          <w:rFonts w:hint="eastAsia" w:ascii="ＭＳ ゴシック" w:hAnsi="ＭＳ ゴシック" w:eastAsia="ＭＳ ゴシック"/>
                          <w:color w:val="FF0000"/>
                          <w:sz w:val="16"/>
                        </w:rPr>
                        <w:t>※</w:t>
                      </w:r>
                      <w:r>
                        <w:rPr>
                          <w:rFonts w:hint="default" w:ascii="ＭＳ ゴシック" w:hAnsi="ＭＳ ゴシック" w:eastAsia="ＭＳ ゴシック"/>
                          <w:color w:val="FF0000"/>
                          <w:sz w:val="16"/>
                        </w:rPr>
                        <w:t xml:space="preserve"> </w:t>
                      </w:r>
                      <w:r>
                        <w:rPr>
                          <w:rFonts w:hint="eastAsia" w:ascii="ＭＳ ゴシック" w:hAnsi="ＭＳ ゴシック" w:eastAsia="ＭＳ ゴシック"/>
                          <w:color w:val="FF0000"/>
                          <w:sz w:val="16"/>
                        </w:rPr>
                        <w:t>お客</w:t>
                      </w:r>
                      <w:r>
                        <w:rPr>
                          <w:rFonts w:hint="default" w:ascii="ＭＳ ゴシック" w:hAnsi="ＭＳ ゴシック" w:eastAsia="ＭＳ ゴシック"/>
                          <w:color w:val="FF0000"/>
                          <w:sz w:val="16"/>
                        </w:rPr>
                        <w:t>さま番号</w:t>
                      </w:r>
                    </w:p>
                  </w:txbxContent>
                </v:textbox>
                <v:imagedata o:title=""/>
                <w10:wrap type="none" anchorx="margin" anchory="text"/>
              </v:shape>
            </w:pict>
          </mc:Fallback>
        </mc:AlternateContent>
      </w:r>
    </w:p>
    <w:p>
      <w:pPr>
        <w:pStyle w:val="0"/>
        <w:spacing w:line="300" w:lineRule="exact"/>
        <w:rPr>
          <w:rFonts w:hint="default"/>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-90170</wp:posOffset>
                </wp:positionH>
                <wp:positionV relativeFrom="paragraph">
                  <wp:posOffset>107950</wp:posOffset>
                </wp:positionV>
                <wp:extent cx="1923415" cy="114935"/>
                <wp:effectExtent l="635" t="635" r="29845" b="10795"/>
                <wp:wrapNone/>
                <wp:docPr id="1040" name="角丸四角形 35"/>
                <a:graphic xmlns:a="http://schemas.openxmlformats.org/drawingml/2006/main">
                  <a:graphicData uri="http://schemas.microsoft.com/office/word/2010/wordprocessingShape">
                    <wps:wsp>
                      <wps:cNvPr id="1040" name="角丸四角形 35"/>
                      <wps:cNvSpPr/>
                      <wps:spPr>
                        <a:xfrm>
                          <a:off x="0" y="0"/>
                          <a:ext cx="1923415" cy="114935"/>
                        </a:xfrm>
                        <a:prstGeom prst="roundRect">
                          <a:avLst/>
                        </a:prstGeom>
                        <a:noFill/>
                        <a:ln w="19050">
                          <a:solidFill>
                            <a:schemeClr val="accent6">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35" style="mso-position-vertical-relative:text;z-index:14;mso-wrap-distance-left:9pt;width:151.44pt;height:9.0500000000000007pt;mso-position-horizontal-relative:text;position:absolute;margin-left:-7.1pt;margin-top:8.5pt;mso-wrap-distance-bottom:0pt;mso-wrap-distance-right:9pt;mso-wrap-distance-top:0pt;" o:spid="_x0000_s1040" o:allowincell="t" o:allowoverlap="t" filled="f" stroked="t" strokecolor="#e46c0a [2409]" strokeweight="1.5pt" o:spt="2" arcsize="10923f">
                <v:fill/>
                <v:stroke linestyle="single" endcap="flat" dashstyle="solid" filltype="solid"/>
                <v:textbox style="layout-flow:horizontal;"/>
                <v:imagedata o:title=""/>
                <w10:wrap type="none" anchorx="text" anchory="text"/>
              </v:roundrect>
            </w:pict>
          </mc:Fallback>
        </mc:AlternateContent>
      </w:r>
    </w:p>
    <w:p>
      <w:pPr>
        <w:pStyle w:val="0"/>
        <w:spacing w:line="300" w:lineRule="exact"/>
        <w:rPr>
          <w:rFonts w:hint="default"/>
        </w:rPr>
      </w:pPr>
      <w:r>
        <w:rPr>
          <w:rFonts w:hint="default"/>
        </w:rPr>
        <mc:AlternateContent>
          <mc:Choice Requires="wps">
            <w:drawing>
              <wp:anchor distT="0" distB="0" distL="114300" distR="114300" simplePos="0" relativeHeight="23" behindDoc="0" locked="0" layoutInCell="1" hidden="0" allowOverlap="1">
                <wp:simplePos x="0" y="0"/>
                <wp:positionH relativeFrom="margin">
                  <wp:posOffset>976630</wp:posOffset>
                </wp:positionH>
                <wp:positionV relativeFrom="paragraph">
                  <wp:posOffset>57150</wp:posOffset>
                </wp:positionV>
                <wp:extent cx="1067435" cy="241300"/>
                <wp:effectExtent l="0" t="0" r="635" b="635"/>
                <wp:wrapNone/>
                <wp:docPr id="1041" name="テキスト ボックス 3"/>
                <a:graphic xmlns:a="http://schemas.openxmlformats.org/drawingml/2006/main">
                  <a:graphicData uri="http://schemas.microsoft.com/office/word/2010/wordprocessingShape">
                    <wps:wsp>
                      <wps:cNvPr id="1041" name="テキスト ボックス 3"/>
                      <wps:cNvSpPr txBox="1"/>
                      <wps:spPr>
                        <a:xfrm>
                          <a:off x="0" y="0"/>
                          <a:ext cx="1067435" cy="241300"/>
                        </a:xfrm>
                        <a:prstGeom prst="rect">
                          <a:avLst/>
                        </a:prstGeom>
                        <a:noFill/>
                        <a:ln w="6350">
                          <a:noFill/>
                        </a:ln>
                      </wps:spPr>
                      <wps:txbx>
                        <w:txbxContent>
                          <w:p>
                            <w:pPr>
                              <w:pStyle w:val="0"/>
                              <w:spacing w:line="180" w:lineRule="exact"/>
                              <w:jc w:val="center"/>
                              <w:rPr>
                                <w:rFonts w:hint="default" w:ascii="ＭＳ ゴシック" w:hAnsi="ＭＳ ゴシック" w:eastAsia="ＭＳ ゴシック"/>
                                <w:color w:val="FF0000"/>
                                <w:sz w:val="16"/>
                              </w:rPr>
                            </w:pPr>
                            <w:r>
                              <w:rPr>
                                <w:rFonts w:hint="eastAsia" w:ascii="ＭＳ ゴシック" w:hAnsi="ＭＳ ゴシック" w:eastAsia="ＭＳ ゴシック"/>
                                <w:color w:val="FF0000"/>
                                <w:sz w:val="16"/>
                              </w:rPr>
                              <w:t>※</w:t>
                            </w:r>
                            <w:r>
                              <w:rPr>
                                <w:rFonts w:hint="default" w:ascii="ＭＳ ゴシック" w:hAnsi="ＭＳ ゴシック" w:eastAsia="ＭＳ ゴシック"/>
                                <w:color w:val="FF0000"/>
                                <w:sz w:val="16"/>
                              </w:rPr>
                              <w:t xml:space="preserve"> </w:t>
                            </w:r>
                            <w:r>
                              <w:rPr>
                                <w:rFonts w:hint="eastAsia" w:ascii="ＭＳ ゴシック" w:hAnsi="ＭＳ ゴシック" w:eastAsia="ＭＳ ゴシック"/>
                                <w:color w:val="FF0000"/>
                                <w:sz w:val="16"/>
                              </w:rPr>
                              <w:t>供給地点特定番号</w:t>
                            </w:r>
                            <w:r>
                              <w:rPr>
                                <w:rFonts w:hint="eastAsia" w:ascii="ＭＳ ゴシック" w:hAnsi="ＭＳ ゴシック" w:eastAsia="ＭＳ ゴシック"/>
                                <w:color w:val="FF0000"/>
                                <w:sz w:val="16"/>
                              </w:rPr>
                              <w:t>(</w:t>
                            </w:r>
                            <w:r>
                              <w:rPr>
                                <w:rFonts w:hint="default" w:ascii="ＭＳ ゴシック" w:hAnsi="ＭＳ ゴシック" w:eastAsia="ＭＳ ゴシック"/>
                                <w:color w:val="FF0000"/>
                                <w:sz w:val="16"/>
                              </w:rPr>
                              <w:t>22</w:t>
                            </w:r>
                            <w:r>
                              <w:rPr>
                                <w:rFonts w:hint="eastAsia" w:ascii="ＭＳ ゴシック" w:hAnsi="ＭＳ ゴシック" w:eastAsia="ＭＳ ゴシック"/>
                                <w:color w:val="FF0000"/>
                                <w:sz w:val="16"/>
                              </w:rPr>
                              <w:t>桁</w:t>
                            </w:r>
                            <w:r>
                              <w:rPr>
                                <w:rFonts w:hint="default" w:ascii="ＭＳ ゴシック" w:hAnsi="ＭＳ ゴシック" w:eastAsia="ＭＳ ゴシック"/>
                                <w:color w:val="FF0000"/>
                                <w:sz w:val="16"/>
                              </w:rPr>
                              <w:t>の番号です。</w:t>
                            </w:r>
                            <w:r>
                              <w:rPr>
                                <w:rFonts w:hint="eastAsia" w:ascii="ＭＳ ゴシック" w:hAnsi="ＭＳ ゴシック" w:eastAsia="ＭＳ ゴシック"/>
                                <w:color w:val="FF0000"/>
                                <w:sz w:val="16"/>
                              </w:rPr>
                              <w:t>)</w:t>
                            </w:r>
                          </w:p>
                          <w:p>
                            <w:pPr>
                              <w:pStyle w:val="0"/>
                              <w:spacing w:line="160" w:lineRule="exact"/>
                              <w:jc w:val="center"/>
                              <w:rPr>
                                <w:rFonts w:hint="default" w:ascii="ＭＳ ゴシック" w:hAnsi="ＭＳ ゴシック" w:eastAsia="ＭＳ ゴシック"/>
                                <w:color w:val="FF0000"/>
                                <w:sz w:val="16"/>
                              </w:rPr>
                            </w:pPr>
                          </w:p>
                        </w:txbxContent>
                      </wps:txbx>
                      <wps:bodyPr rot="0" vertOverflow="overflow" horzOverflow="overflow" wrap="square" lIns="36000" tIns="0" rIns="3600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3;mso-wrap-distance-left:9pt;width:84.05pt;height:19pt;mso-position-horizontal-relative:margin;position:absolute;margin-left:76.900000000000006pt;margin-top:4.5pt;mso-wrap-distance-bottom:0pt;mso-wrap-distance-right:9pt;mso-wrap-distance-top:0pt;v-text-anchor:top;" o:spid="_x0000_s1041" o:allowincell="t" o:allowoverlap="t" filled="f" stroked="f" strokeweight="0.5pt" o:spt="202" type="#_x0000_t202">
                <v:fill/>
                <v:textbox style="layout-flow:horizontal;" inset="0.99999999999999978mm,0mm,0.99999999999999978mm,0mm">
                  <w:txbxContent>
                    <w:p>
                      <w:pPr>
                        <w:pStyle w:val="0"/>
                        <w:spacing w:line="180" w:lineRule="exact"/>
                        <w:jc w:val="center"/>
                        <w:rPr>
                          <w:rFonts w:hint="default" w:ascii="ＭＳ ゴシック" w:hAnsi="ＭＳ ゴシック" w:eastAsia="ＭＳ ゴシック"/>
                          <w:color w:val="FF0000"/>
                          <w:sz w:val="16"/>
                        </w:rPr>
                      </w:pPr>
                      <w:r>
                        <w:rPr>
                          <w:rFonts w:hint="eastAsia" w:ascii="ＭＳ ゴシック" w:hAnsi="ＭＳ ゴシック" w:eastAsia="ＭＳ ゴシック"/>
                          <w:color w:val="FF0000"/>
                          <w:sz w:val="16"/>
                        </w:rPr>
                        <w:t>※</w:t>
                      </w:r>
                      <w:r>
                        <w:rPr>
                          <w:rFonts w:hint="default" w:ascii="ＭＳ ゴシック" w:hAnsi="ＭＳ ゴシック" w:eastAsia="ＭＳ ゴシック"/>
                          <w:color w:val="FF0000"/>
                          <w:sz w:val="16"/>
                        </w:rPr>
                        <w:t xml:space="preserve"> </w:t>
                      </w:r>
                      <w:r>
                        <w:rPr>
                          <w:rFonts w:hint="eastAsia" w:ascii="ＭＳ ゴシック" w:hAnsi="ＭＳ ゴシック" w:eastAsia="ＭＳ ゴシック"/>
                          <w:color w:val="FF0000"/>
                          <w:sz w:val="16"/>
                        </w:rPr>
                        <w:t>供給地点特定番号</w:t>
                      </w:r>
                      <w:r>
                        <w:rPr>
                          <w:rFonts w:hint="eastAsia" w:ascii="ＭＳ ゴシック" w:hAnsi="ＭＳ ゴシック" w:eastAsia="ＭＳ ゴシック"/>
                          <w:color w:val="FF0000"/>
                          <w:sz w:val="16"/>
                        </w:rPr>
                        <w:t>(</w:t>
                      </w:r>
                      <w:r>
                        <w:rPr>
                          <w:rFonts w:hint="default" w:ascii="ＭＳ ゴシック" w:hAnsi="ＭＳ ゴシック" w:eastAsia="ＭＳ ゴシック"/>
                          <w:color w:val="FF0000"/>
                          <w:sz w:val="16"/>
                        </w:rPr>
                        <w:t>22</w:t>
                      </w:r>
                      <w:r>
                        <w:rPr>
                          <w:rFonts w:hint="eastAsia" w:ascii="ＭＳ ゴシック" w:hAnsi="ＭＳ ゴシック" w:eastAsia="ＭＳ ゴシック"/>
                          <w:color w:val="FF0000"/>
                          <w:sz w:val="16"/>
                        </w:rPr>
                        <w:t>桁</w:t>
                      </w:r>
                      <w:r>
                        <w:rPr>
                          <w:rFonts w:hint="default" w:ascii="ＭＳ ゴシック" w:hAnsi="ＭＳ ゴシック" w:eastAsia="ＭＳ ゴシック"/>
                          <w:color w:val="FF0000"/>
                          <w:sz w:val="16"/>
                        </w:rPr>
                        <w:t>の番号です。</w:t>
                      </w:r>
                      <w:r>
                        <w:rPr>
                          <w:rFonts w:hint="eastAsia" w:ascii="ＭＳ ゴシック" w:hAnsi="ＭＳ ゴシック" w:eastAsia="ＭＳ ゴシック"/>
                          <w:color w:val="FF0000"/>
                          <w:sz w:val="16"/>
                        </w:rPr>
                        <w:t>)</w:t>
                      </w:r>
                    </w:p>
                    <w:p>
                      <w:pPr>
                        <w:pStyle w:val="0"/>
                        <w:spacing w:line="160" w:lineRule="exact"/>
                        <w:jc w:val="center"/>
                        <w:rPr>
                          <w:rFonts w:hint="default" w:ascii="ＭＳ ゴシック" w:hAnsi="ＭＳ ゴシック" w:eastAsia="ＭＳ ゴシック"/>
                          <w:color w:val="FF0000"/>
                          <w:sz w:val="16"/>
                        </w:rPr>
                      </w:pPr>
                    </w:p>
                  </w:txbxContent>
                </v:textbox>
                <v:imagedata o:title=""/>
                <w10:wrap type="none" anchorx="margin" anchory="text"/>
              </v:shape>
            </w:pict>
          </mc:Fallback>
        </mc:AlternateContent>
      </w:r>
      <w:r>
        <w:rPr>
          <w:rFonts w:hint="default"/>
        </w:rPr>
        <mc:AlternateContent>
          <mc:Choice Requires="wps">
            <w:drawing>
              <wp:anchor distT="0" distB="0" distL="114300" distR="114300" simplePos="0" relativeHeight="21" behindDoc="0" locked="0" layoutInCell="1" hidden="0" allowOverlap="1">
                <wp:simplePos x="0" y="0"/>
                <wp:positionH relativeFrom="column">
                  <wp:posOffset>1656715</wp:posOffset>
                </wp:positionH>
                <wp:positionV relativeFrom="paragraph">
                  <wp:posOffset>102870</wp:posOffset>
                </wp:positionV>
                <wp:extent cx="3657600" cy="842645"/>
                <wp:effectExtent l="0" t="0" r="0" b="58420"/>
                <wp:wrapNone/>
                <wp:docPr id="1042" name="円弧 56"/>
                <a:graphic xmlns:a="http://schemas.openxmlformats.org/drawingml/2006/main">
                  <a:graphicData uri="http://schemas.microsoft.com/office/word/2010/wordprocessingShape">
                    <wps:wsp>
                      <wps:cNvPr id="1042" name="円弧 56"/>
                      <wps:cNvSpPr/>
                      <wps:spPr>
                        <a:xfrm rot="10800000">
                          <a:off x="0" y="0"/>
                          <a:ext cx="3657600" cy="842645"/>
                        </a:xfrm>
                        <a:prstGeom prst="arc">
                          <a:avLst>
                            <a:gd name="adj1" fmla="val 11029732"/>
                            <a:gd name="adj2" fmla="val 21508908"/>
                          </a:avLst>
                        </a:prstGeom>
                        <a:ln w="19050">
                          <a:solidFill>
                            <a:schemeClr val="accent6">
                              <a:lumMod val="75000"/>
                            </a:schemeClr>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円弧 56" style="rotation:180;mso-position-vertical-relative:text;z-index:21;mso-wrap-distance-left:9pt;width:288pt;height:66.34pt;mso-position-horizontal-relative:text;position:absolute;margin-left:130.44pt;margin-top:8.1pt;mso-wrap-distance-bottom:0pt;mso-wrap-distance-right:9pt;mso-wrap-distance-top:0pt;" o:spid="_x0000_s1042" o:allowincell="t" o:allowoverlap="t" filled="f" stroked="t" strokecolor="#e46c0a [2409]" strokeweight="1.5pt" o:spt="0" path="m24,10079nsl24,10079c422,4127,5570,-374,11521,24c17084,396,21449,4941,21596,10514l10800,10800xem24,10079nfl24,10079c422,4127,5570,-374,11521,24c17084,396,21449,4941,21596,10514e">
                <v:path textboxrect="24,0,21596,10514" arrowok="true" o:connecttype="custom" o:connectlocs="24,10079;10800,10800;21596,10514" o:connectangles="94,271,88" o:extrusionok="false"/>
                <v:fill/>
                <v:stroke linestyle="single" joinstyle="round" dashstyle="solid" filltype="solid" startarrow="block"/>
                <v:textbox style="layout-flow:horizontal;"/>
                <v:imagedata o:title=""/>
                <w10:wrap type="none" anchorx="text" anchory="text"/>
              </v:shape>
            </w:pict>
          </mc:Fallback>
        </mc:AlternateContent>
      </w:r>
    </w:p>
    <w:p>
      <w:pPr>
        <w:pStyle w:val="0"/>
        <w:spacing w:line="300" w:lineRule="exact"/>
        <w:rPr>
          <w:rFonts w:hint="default"/>
        </w:rPr>
      </w:pPr>
      <w:r>
        <w:rPr>
          <w:rFonts w:hint="default" w:asciiTheme="minorEastAsia" w:hAnsiTheme="minorEastAsia" w:eastAsiaTheme="minorEastAsia"/>
          <w:sz w:val="22"/>
        </w:rPr>
        <mc:AlternateContent>
          <mc:Choice Requires="wps">
            <w:drawing>
              <wp:anchor distT="0" distB="0" distL="114300" distR="114300" simplePos="0" relativeHeight="25" behindDoc="0" locked="0" layoutInCell="1" hidden="0" allowOverlap="1">
                <wp:simplePos x="0" y="0"/>
                <wp:positionH relativeFrom="margin">
                  <wp:posOffset>-92075</wp:posOffset>
                </wp:positionH>
                <wp:positionV relativeFrom="paragraph">
                  <wp:posOffset>142240</wp:posOffset>
                </wp:positionV>
                <wp:extent cx="643890" cy="114935"/>
                <wp:effectExtent l="635" t="635" r="29845" b="10795"/>
                <wp:wrapNone/>
                <wp:docPr id="1043" name="角丸四角形 5"/>
                <a:graphic xmlns:a="http://schemas.openxmlformats.org/drawingml/2006/main">
                  <a:graphicData uri="http://schemas.microsoft.com/office/word/2010/wordprocessingShape">
                    <wps:wsp>
                      <wps:cNvPr id="1043" name="角丸四角形 5"/>
                      <wps:cNvSpPr/>
                      <wps:spPr>
                        <a:xfrm>
                          <a:off x="0" y="0"/>
                          <a:ext cx="643890" cy="114935"/>
                        </a:xfrm>
                        <a:prstGeom prst="roundRect">
                          <a:avLst/>
                        </a:prstGeom>
                        <a:noFill/>
                        <a:ln w="19050" cap="flat" cmpd="sng" algn="ctr">
                          <a:solidFill>
                            <a:srgbClr val="F79646">
                              <a:lumMod val="75000"/>
                            </a:srgbClr>
                          </a:solidFill>
                          <a:prstDash val="solid"/>
                        </a:ln>
                        <a:effectLst/>
                      </wps:spPr>
                      <wps:bodyPr/>
                    </wps:wsp>
                  </a:graphicData>
                </a:graphic>
              </wp:anchor>
            </w:drawing>
          </mc:Choice>
          <mc:Fallback>
            <w:pict>
              <v:roundrect id="角丸四角形 5" style="mso-position-vertical-relative:text;z-index:25;mso-wrap-distance-left:9pt;width:50.7pt;height:9.0500000000000007pt;mso-position-horizontal-relative:margin;position:absolute;margin-left:-7.25pt;margin-top:11.2pt;mso-wrap-distance-bottom:0pt;mso-wrap-distance-right:9pt;mso-wrap-distance-top:0pt;" o:spid="_x0000_s1043" o:allowincell="t" o:allowoverlap="t" filled="f" stroked="t" strokecolor="#e46c0a" strokeweight="1.5pt" o:spt="2" arcsize="10923f">
                <v:fill/>
                <v:stroke linestyle="single" endcap="flat" dashstyle="solid" filltype="solid"/>
                <v:textbox style="layout-flow:horizontal;"/>
                <v:imagedata o:title=""/>
                <w10:wrap type="none" anchorx="margin" anchory="text"/>
              </v:roundrect>
            </w:pict>
          </mc:Fallback>
        </mc:AlternateContent>
      </w:r>
    </w:p>
    <w:p>
      <w:pPr>
        <w:pStyle w:val="0"/>
        <w:spacing w:line="300" w:lineRule="exact"/>
        <w:rPr>
          <w:rFonts w:hint="default"/>
        </w:rPr>
      </w:pPr>
      <w:r>
        <w:rPr>
          <w:rFonts w:hint="default"/>
        </w:rPr>
        <mc:AlternateContent>
          <mc:Choice Requires="wps">
            <w:drawing>
              <wp:anchor distT="0" distB="0" distL="114300" distR="114300" simplePos="0" relativeHeight="26" behindDoc="0" locked="0" layoutInCell="1" hidden="0" allowOverlap="1">
                <wp:simplePos x="0" y="0"/>
                <wp:positionH relativeFrom="column">
                  <wp:posOffset>427990</wp:posOffset>
                </wp:positionH>
                <wp:positionV relativeFrom="paragraph">
                  <wp:posOffset>33655</wp:posOffset>
                </wp:positionV>
                <wp:extent cx="4261485" cy="191135"/>
                <wp:effectExtent l="0" t="65405" r="0" b="27940"/>
                <wp:wrapNone/>
                <wp:docPr id="1044" name="円弧 8"/>
                <a:graphic xmlns:a="http://schemas.openxmlformats.org/drawingml/2006/main">
                  <a:graphicData uri="http://schemas.microsoft.com/office/word/2010/wordprocessingShape">
                    <wps:wsp>
                      <wps:cNvPr id="1044" name="円弧 8"/>
                      <wps:cNvSpPr/>
                      <wps:spPr>
                        <a:xfrm rot="10992135" flipV="1">
                          <a:off x="0" y="0"/>
                          <a:ext cx="4261485" cy="191135"/>
                        </a:xfrm>
                        <a:prstGeom prst="arc">
                          <a:avLst>
                            <a:gd name="adj1" fmla="val 10837175"/>
                            <a:gd name="adj2" fmla="val 21542912"/>
                          </a:avLst>
                        </a:prstGeom>
                        <a:noFill/>
                        <a:ln w="19050" cap="flat" cmpd="sng" algn="ctr">
                          <a:solidFill>
                            <a:srgbClr val="F79646">
                              <a:lumMod val="75000"/>
                            </a:srgbClr>
                          </a:solidFill>
                          <a:prstDash val="solid"/>
                          <a:headEnd type="triangle"/>
                        </a:ln>
                        <a:effectLst/>
                      </wps:spPr>
                      <wps:bodyPr/>
                    </wps:wsp>
                  </a:graphicData>
                </a:graphic>
              </wp:anchor>
            </w:drawing>
          </mc:Choice>
          <mc:Fallback>
            <w:pict>
              <v:shape id="円弧 8" style="rotation:-183;mso-position-vertical-relative:text;z-index:26;mso-wrap-distance-left:9pt;width:335.55pt;height:15.05pt;mso-position-horizontal-relative:text;position:absolute;margin-left:33.700000000000003pt;margin-top:2.65pt;mso-wrap-distance-bottom:0pt;mso-wrap-distance-right:9pt;mso-wrap-distance-top:0pt;flip:y;" o:spid="_x0000_s1044" o:allowincell="t" o:allowoverlap="t" filled="f" stroked="t" strokecolor="#e46c0a" strokeweight="1.5pt" o:spt="0" path="m1,10683nsl1,10683c65,4719,4952,-64,10917,1c16766,64,21501,4772,21599,10621l10800,10800xem1,10683nfl1,10683c65,4719,4952,-64,10917,1c16766,64,21501,4772,21599,10621e">
                <v:path textboxrect="1,0,21599,10683" arrowok="true" o:connecttype="custom" o:connectlocs="1,10683;10800,10800;21599,10621" o:connectangles="91,270,89" o:extrusionok="false"/>
                <v:fill/>
                <v:stroke linestyle="single" joinstyle="round" dashstyle="solid" filltype="solid" startarrow="block"/>
                <v:textbox style="layout-flow:horizontal;"/>
                <v:imagedata o:title=""/>
                <w10:wrap type="none" anchorx="text" anchory="text"/>
              </v:shape>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1" behindDoc="0" locked="0" layoutInCell="1" hidden="0" allowOverlap="1">
                <wp:simplePos x="0" y="0"/>
                <wp:positionH relativeFrom="column">
                  <wp:posOffset>-90170</wp:posOffset>
                </wp:positionH>
                <wp:positionV relativeFrom="paragraph">
                  <wp:posOffset>63500</wp:posOffset>
                </wp:positionV>
                <wp:extent cx="2077085" cy="114935"/>
                <wp:effectExtent l="635" t="635" r="29845" b="10795"/>
                <wp:wrapNone/>
                <wp:docPr id="1045" name="角丸四角形 11"/>
                <a:graphic xmlns:a="http://schemas.openxmlformats.org/drawingml/2006/main">
                  <a:graphicData uri="http://schemas.microsoft.com/office/word/2010/wordprocessingShape">
                    <wps:wsp>
                      <wps:cNvPr id="1045" name="角丸四角形 11"/>
                      <wps:cNvSpPr/>
                      <wps:spPr>
                        <a:xfrm>
                          <a:off x="0" y="0"/>
                          <a:ext cx="2077085" cy="114935"/>
                        </a:xfrm>
                        <a:prstGeom prst="roundRect">
                          <a:avLst/>
                        </a:prstGeom>
                        <a:noFill/>
                        <a:ln w="190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1" style="mso-position-vertical-relative:text;z-index:11;mso-wrap-distance-left:9pt;width:163.55000000000001pt;height:9.0500000000000007pt;mso-position-horizontal-relative:text;position:absolute;margin-left:-7.1pt;margin-top:5pt;mso-wrap-distance-bottom:0pt;mso-wrap-distance-right:9pt;mso-wrap-distance-top:0pt;" o:spid="_x0000_s1045" o:allowincell="t" o:allowoverlap="t" filled="f" stroked="t" strokecolor="#e46c0a [2409]" strokeweight="1.5pt" o:spt="2" arcsize="10923f">
                <v:fill/>
                <v:stroke linestyle="single" endcap="flat" dashstyle="solid" filltype="solid"/>
                <v:textbox style="layout-flow:horizontal;"/>
                <v:imagedata o:title=""/>
                <w10:wrap type="none" anchorx="text" anchory="text"/>
              </v:roundrect>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5751195</wp:posOffset>
                </wp:positionH>
                <wp:positionV relativeFrom="paragraph">
                  <wp:posOffset>175260</wp:posOffset>
                </wp:positionV>
                <wp:extent cx="3070225" cy="1000125"/>
                <wp:effectExtent l="0" t="635" r="25400" b="10795"/>
                <wp:wrapNone/>
                <wp:docPr id="1046" name="波線 17"/>
                <a:graphic xmlns:a="http://schemas.openxmlformats.org/drawingml/2006/main">
                  <a:graphicData uri="http://schemas.microsoft.com/office/word/2010/wordprocessingShape">
                    <wps:wsp>
                      <wps:cNvPr id="1046" name="波線 17"/>
                      <wps:cNvSpPr/>
                      <wps:spPr>
                        <a:xfrm rot="16200000">
                          <a:off x="0" y="0"/>
                          <a:ext cx="3070225" cy="1000125"/>
                        </a:xfrm>
                        <a:prstGeom prst="wave">
                          <a:avLst>
                            <a:gd name="adj1" fmla="val 12500"/>
                            <a:gd name="adj2" fmla="val 541"/>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7" style="rotation:270;mso-position-vertical-relative:text;z-index:6;mso-wrap-distance-left:9pt;width:241.75pt;height:78.75pt;mso-position-horizontal-relative:text;position:absolute;margin-left:452.85pt;margin-top:13.8pt;mso-wrap-distance-bottom:0pt;mso-wrap-distance-right:9pt;mso-wrap-distance-top:0pt;" o:spid="_x0000_s1046" o:allowincell="t" o:allowoverlap="t" filled="t" fillcolor="#ffffff [3212]" stroked="t" strokecolor="#ffffff [3212]" strokeweight="1pt" o:spt="64" type="#_x0000_t64" adj="2700,10917">
                <v:fill/>
                <v:stroke linestyle="single" endcap="flat" dashstyle="solid" filltype="solid"/>
                <v:textbox style="layout-flow:horizontal;"/>
                <v:imagedata o:title=""/>
                <w10:wrap type="none" anchorx="text" anchory="text"/>
              </v:shape>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2" behindDoc="0" locked="0" layoutInCell="1" hidden="0" allowOverlap="1">
                <wp:simplePos x="0" y="0"/>
                <wp:positionH relativeFrom="margin">
                  <wp:posOffset>4637405</wp:posOffset>
                </wp:positionH>
                <wp:positionV relativeFrom="paragraph">
                  <wp:posOffset>121920</wp:posOffset>
                </wp:positionV>
                <wp:extent cx="179070" cy="161925"/>
                <wp:effectExtent l="635" t="635" r="29845" b="10795"/>
                <wp:wrapNone/>
                <wp:docPr id="1047" name="角丸四角形 27"/>
                <a:graphic xmlns:a="http://schemas.openxmlformats.org/drawingml/2006/main">
                  <a:graphicData uri="http://schemas.microsoft.com/office/word/2010/wordprocessingShape">
                    <wps:wsp>
                      <wps:cNvPr id="1047" name="角丸四角形 27"/>
                      <wps:cNvSpPr/>
                      <wps:spPr>
                        <a:xfrm>
                          <a:off x="0" y="0"/>
                          <a:ext cx="179070" cy="161925"/>
                        </a:xfrm>
                        <a:prstGeom prst="roundRect">
                          <a:avLst/>
                        </a:prstGeom>
                        <a:noFill/>
                        <a:ln w="19050" cap="flat" cmpd="sng" algn="ctr">
                          <a:solidFill>
                            <a:schemeClr val="accent6">
                              <a:lumMod val="75000"/>
                            </a:schemeClr>
                          </a:solidFill>
                          <a:prstDash val="solid"/>
                        </a:ln>
                        <a:effectLst/>
                      </wps:spPr>
                      <wps:bodyPr/>
                    </wps:wsp>
                  </a:graphicData>
                </a:graphic>
              </wp:anchor>
            </w:drawing>
          </mc:Choice>
          <mc:Fallback>
            <w:pict>
              <v:roundrect id="角丸四角形 27" style="mso-position-vertical-relative:text;z-index:12;mso-wrap-distance-left:9pt;width:14.1pt;height:12.75pt;mso-position-horizontal-relative:margin;position:absolute;margin-left:365.15pt;margin-top:9.6pt;mso-wrap-distance-bottom:0pt;mso-wrap-distance-right:9pt;mso-wrap-distance-top:0pt;" o:spid="_x0000_s1047" o:allowincell="t" o:allowoverlap="t" filled="f" stroked="t" strokecolor="#e46c0a [2409]" strokeweight="1.5pt" o:spt="2" arcsize="10923f">
                <v:fill/>
                <v:stroke linestyle="single" endcap="flat" dashstyle="solid" filltype="solid"/>
                <v:textbox style="layout-flow:horizontal;"/>
                <v:imagedata o:title=""/>
                <w10:wrap type="none" anchorx="margin" anchory="text"/>
              </v:roundrect>
            </w:pict>
          </mc:Fallback>
        </mc:AlternateContent>
      </w:r>
      <w:r>
        <w:rPr>
          <w:rFonts w:hint="default" w:asciiTheme="minorEastAsia" w:hAnsiTheme="minorEastAsia" w:eastAsiaTheme="minorEastAsia"/>
          <w:sz w:val="22"/>
        </w:rPr>
        <mc:AlternateContent>
          <mc:Choice Requires="wps">
            <w:drawing>
              <wp:anchor distT="0" distB="0" distL="114300" distR="114300" simplePos="0" relativeHeight="13" behindDoc="0" locked="0" layoutInCell="1" hidden="0" allowOverlap="1">
                <wp:simplePos x="0" y="0"/>
                <wp:positionH relativeFrom="margin">
                  <wp:posOffset>5257165</wp:posOffset>
                </wp:positionH>
                <wp:positionV relativeFrom="paragraph">
                  <wp:posOffset>120015</wp:posOffset>
                </wp:positionV>
                <wp:extent cx="317500" cy="161925"/>
                <wp:effectExtent l="635" t="635" r="29845" b="10795"/>
                <wp:wrapNone/>
                <wp:docPr id="1048" name="角丸四角形 28"/>
                <a:graphic xmlns:a="http://schemas.openxmlformats.org/drawingml/2006/main">
                  <a:graphicData uri="http://schemas.microsoft.com/office/word/2010/wordprocessingShape">
                    <wps:wsp>
                      <wps:cNvPr id="1048" name="角丸四角形 28"/>
                      <wps:cNvSpPr/>
                      <wps:spPr>
                        <a:xfrm>
                          <a:off x="0" y="0"/>
                          <a:ext cx="317500" cy="161925"/>
                        </a:xfrm>
                        <a:prstGeom prst="roundRect">
                          <a:avLst/>
                        </a:prstGeom>
                        <a:noFill/>
                        <a:ln w="19050" cap="flat" cmpd="sng" algn="ctr">
                          <a:solidFill>
                            <a:schemeClr val="accent6">
                              <a:lumMod val="75000"/>
                            </a:schemeClr>
                          </a:solidFill>
                          <a:prstDash val="solid"/>
                        </a:ln>
                        <a:effectLst/>
                      </wps:spPr>
                      <wps:bodyPr/>
                    </wps:wsp>
                  </a:graphicData>
                </a:graphic>
              </wp:anchor>
            </w:drawing>
          </mc:Choice>
          <mc:Fallback>
            <w:pict>
              <v:roundrect id="角丸四角形 28" style="mso-position-vertical-relative:text;z-index:13;mso-wrap-distance-left:9pt;width:25pt;height:12.75pt;mso-position-horizontal-relative:margin;position:absolute;margin-left:413.95pt;margin-top:9.44pt;mso-wrap-distance-bottom:0pt;mso-wrap-distance-right:9pt;mso-wrap-distance-top:0pt;" o:spid="_x0000_s1048" o:allowincell="t" o:allowoverlap="t" filled="f" stroked="t" strokecolor="#e46c0a [2409]" strokeweight="1.5pt" o:spt="2" arcsize="10923f">
                <v:fill/>
                <v:stroke linestyle="single" endcap="flat" dashstyle="solid" filltype="solid"/>
                <v:textbox style="layout-flow:horizontal;"/>
                <v:imagedata o:title=""/>
                <w10:wrap type="none" anchorx="margin" anchory="text"/>
              </v:roundrect>
            </w:pict>
          </mc:Fallback>
        </mc:AlternateContent>
      </w:r>
    </w:p>
    <w:p>
      <w:pPr>
        <w:pStyle w:val="0"/>
        <w:spacing w:line="300" w:lineRule="exact"/>
        <w:rPr>
          <w:rFonts w:hint="default"/>
        </w:rPr>
      </w:pPr>
    </w:p>
    <w:p>
      <w:pPr>
        <w:pStyle w:val="0"/>
        <w:spacing w:line="300" w:lineRule="exact"/>
        <w:rPr>
          <w:rFonts w:hint="default"/>
        </w:rPr>
      </w:pPr>
      <w:r>
        <w:rPr>
          <w:rFonts w:hint="default"/>
        </w:rPr>
        <mc:AlternateContent>
          <mc:Choice Requires="wps">
            <w:drawing>
              <wp:anchor distT="0" distB="0" distL="114300" distR="114300" simplePos="0" relativeHeight="16" behindDoc="0" locked="0" layoutInCell="1" hidden="0" allowOverlap="1">
                <wp:simplePos x="0" y="0"/>
                <wp:positionH relativeFrom="margin">
                  <wp:posOffset>626110</wp:posOffset>
                </wp:positionH>
                <wp:positionV relativeFrom="paragraph">
                  <wp:posOffset>186055</wp:posOffset>
                </wp:positionV>
                <wp:extent cx="2611120" cy="285115"/>
                <wp:effectExtent l="0" t="0" r="635" b="635"/>
                <wp:wrapNone/>
                <wp:docPr id="1049" name="テキスト ボックス 38"/>
                <a:graphic xmlns:a="http://schemas.openxmlformats.org/drawingml/2006/main">
                  <a:graphicData uri="http://schemas.microsoft.com/office/word/2010/wordprocessingShape">
                    <wps:wsp>
                      <wps:cNvPr id="1049" name="テキスト ボックス 38"/>
                      <wps:cNvSpPr txBox="1"/>
                      <wps:spPr>
                        <a:xfrm>
                          <a:off x="0" y="0"/>
                          <a:ext cx="2611120" cy="285115"/>
                        </a:xfrm>
                        <a:prstGeom prst="rect">
                          <a:avLst/>
                        </a:prstGeom>
                        <a:noFill/>
                        <a:ln w="6350">
                          <a:noFill/>
                        </a:ln>
                      </wps:spPr>
                      <wps:txbx>
                        <w:txbxContent>
                          <w:p>
                            <w:pPr>
                              <w:pStyle w:val="0"/>
                              <w:spacing w:line="180" w:lineRule="exact"/>
                              <w:ind w:firstLine="160" w:firstLineChars="100"/>
                              <w:rPr>
                                <w:rFonts w:hint="default" w:ascii="ＭＳ ゴシック" w:hAnsi="ＭＳ ゴシック" w:eastAsia="ＭＳ ゴシック"/>
                                <w:color w:val="FF0000"/>
                                <w:sz w:val="16"/>
                              </w:rPr>
                            </w:pPr>
                            <w:r>
                              <w:rPr>
                                <w:rFonts w:hint="eastAsia" w:ascii="ＭＳ ゴシック" w:hAnsi="ＭＳ ゴシック" w:eastAsia="ＭＳ ゴシック"/>
                                <w:color w:val="FF0000"/>
                                <w:sz w:val="16"/>
                              </w:rPr>
                              <w:t>※</w:t>
                            </w:r>
                            <w:r>
                              <w:rPr>
                                <w:rFonts w:hint="default" w:ascii="ＭＳ ゴシック" w:hAnsi="ＭＳ ゴシック" w:eastAsia="ＭＳ ゴシック"/>
                                <w:color w:val="FF0000"/>
                                <w:sz w:val="16"/>
                              </w:rPr>
                              <w:t xml:space="preserve"> </w:t>
                            </w:r>
                            <w:r>
                              <w:rPr>
                                <w:rFonts w:hint="eastAsia" w:ascii="ＭＳ ゴシック" w:hAnsi="ＭＳ ゴシック" w:eastAsia="ＭＳ ゴシック"/>
                                <w:color w:val="FF0000"/>
                                <w:sz w:val="16"/>
                              </w:rPr>
                              <w:t>電力使用量</w:t>
                            </w:r>
                            <w:r>
                              <w:rPr>
                                <w:rFonts w:hint="default" w:ascii="ＭＳ ゴシック" w:hAnsi="ＭＳ ゴシック" w:eastAsia="ＭＳ ゴシック"/>
                                <w:color w:val="FF0000"/>
                                <w:sz w:val="16"/>
                              </w:rPr>
                              <w:t>を記入し、足し上げるだけでＯＫ。</w:t>
                            </w:r>
                          </w:p>
                          <w:p>
                            <w:pPr>
                              <w:pStyle w:val="0"/>
                              <w:spacing w:line="180" w:lineRule="exact"/>
                              <w:jc w:val="center"/>
                              <w:rPr>
                                <w:rFonts w:hint="default" w:ascii="ＭＳ ゴシック" w:hAnsi="ＭＳ ゴシック" w:eastAsia="ＭＳ ゴシック"/>
                                <w:color w:val="FF0000"/>
                                <w:sz w:val="16"/>
                              </w:rPr>
                            </w:pPr>
                            <w:r>
                              <w:rPr>
                                <w:rFonts w:hint="default" w:ascii="ＭＳ ゴシック" w:hAnsi="ＭＳ ゴシック" w:eastAsia="ＭＳ ゴシック"/>
                                <w:color w:val="FF0000"/>
                                <w:sz w:val="16"/>
                              </w:rPr>
                              <w:t>（ｋＷｈと</w:t>
                            </w:r>
                            <w:r>
                              <w:rPr>
                                <w:rFonts w:hint="eastAsia" w:ascii="ＭＳ ゴシック" w:hAnsi="ＭＳ ゴシック" w:eastAsia="ＭＳ ゴシック"/>
                                <w:color w:val="FF0000"/>
                                <w:sz w:val="16"/>
                              </w:rPr>
                              <w:t>いう</w:t>
                            </w:r>
                            <w:r>
                              <w:rPr>
                                <w:rFonts w:hint="default" w:ascii="ＭＳ ゴシック" w:hAnsi="ＭＳ ゴシック" w:eastAsia="ＭＳ ゴシック"/>
                                <w:color w:val="FF0000"/>
                                <w:sz w:val="16"/>
                              </w:rPr>
                              <w:t>単位であることに注意）</w:t>
                            </w:r>
                          </w:p>
                        </w:txbxContent>
                      </wps:txbx>
                      <wps:bodyPr rot="0" vertOverflow="overflow" horzOverflow="overflow" wrap="square" lIns="36000" tIns="0" rIns="3600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8" style="mso-position-vertical-relative:text;z-index:16;mso-wrap-distance-left:9pt;width:205.6pt;height:22.45pt;mso-position-horizontal-relative:margin;position:absolute;margin-left:49.3pt;margin-top:14.65pt;mso-wrap-distance-bottom:0pt;mso-wrap-distance-right:9pt;mso-wrap-distance-top:0pt;v-text-anchor:top;" o:spid="_x0000_s1049" o:allowincell="t" o:allowoverlap="t" filled="f" stroked="f" strokeweight="0.5pt" o:spt="202" type="#_x0000_t202">
                <v:fill/>
                <v:textbox style="layout-flow:horizontal;" inset="0.99999999999999978mm,0mm,0.99999999999999978mm,0mm">
                  <w:txbxContent>
                    <w:p>
                      <w:pPr>
                        <w:pStyle w:val="0"/>
                        <w:spacing w:line="180" w:lineRule="exact"/>
                        <w:ind w:firstLine="160" w:firstLineChars="100"/>
                        <w:rPr>
                          <w:rFonts w:hint="default" w:ascii="ＭＳ ゴシック" w:hAnsi="ＭＳ ゴシック" w:eastAsia="ＭＳ ゴシック"/>
                          <w:color w:val="FF0000"/>
                          <w:sz w:val="16"/>
                        </w:rPr>
                      </w:pPr>
                      <w:r>
                        <w:rPr>
                          <w:rFonts w:hint="eastAsia" w:ascii="ＭＳ ゴシック" w:hAnsi="ＭＳ ゴシック" w:eastAsia="ＭＳ ゴシック"/>
                          <w:color w:val="FF0000"/>
                          <w:sz w:val="16"/>
                        </w:rPr>
                        <w:t>※</w:t>
                      </w:r>
                      <w:r>
                        <w:rPr>
                          <w:rFonts w:hint="default" w:ascii="ＭＳ ゴシック" w:hAnsi="ＭＳ ゴシック" w:eastAsia="ＭＳ ゴシック"/>
                          <w:color w:val="FF0000"/>
                          <w:sz w:val="16"/>
                        </w:rPr>
                        <w:t xml:space="preserve"> </w:t>
                      </w:r>
                      <w:r>
                        <w:rPr>
                          <w:rFonts w:hint="eastAsia" w:ascii="ＭＳ ゴシック" w:hAnsi="ＭＳ ゴシック" w:eastAsia="ＭＳ ゴシック"/>
                          <w:color w:val="FF0000"/>
                          <w:sz w:val="16"/>
                        </w:rPr>
                        <w:t>電力使用量</w:t>
                      </w:r>
                      <w:r>
                        <w:rPr>
                          <w:rFonts w:hint="default" w:ascii="ＭＳ ゴシック" w:hAnsi="ＭＳ ゴシック" w:eastAsia="ＭＳ ゴシック"/>
                          <w:color w:val="FF0000"/>
                          <w:sz w:val="16"/>
                        </w:rPr>
                        <w:t>を記入し、足し上げるだけでＯＫ。</w:t>
                      </w:r>
                    </w:p>
                    <w:p>
                      <w:pPr>
                        <w:pStyle w:val="0"/>
                        <w:spacing w:line="180" w:lineRule="exact"/>
                        <w:jc w:val="center"/>
                        <w:rPr>
                          <w:rFonts w:hint="default" w:ascii="ＭＳ ゴシック" w:hAnsi="ＭＳ ゴシック" w:eastAsia="ＭＳ ゴシック"/>
                          <w:color w:val="FF0000"/>
                          <w:sz w:val="16"/>
                        </w:rPr>
                      </w:pPr>
                      <w:r>
                        <w:rPr>
                          <w:rFonts w:hint="default" w:ascii="ＭＳ ゴシック" w:hAnsi="ＭＳ ゴシック" w:eastAsia="ＭＳ ゴシック"/>
                          <w:color w:val="FF0000"/>
                          <w:sz w:val="16"/>
                        </w:rPr>
                        <w:t>（ｋＷｈと</w:t>
                      </w:r>
                      <w:r>
                        <w:rPr>
                          <w:rFonts w:hint="eastAsia" w:ascii="ＭＳ ゴシック" w:hAnsi="ＭＳ ゴシック" w:eastAsia="ＭＳ ゴシック"/>
                          <w:color w:val="FF0000"/>
                          <w:sz w:val="16"/>
                        </w:rPr>
                        <w:t>いう</w:t>
                      </w:r>
                      <w:r>
                        <w:rPr>
                          <w:rFonts w:hint="default" w:ascii="ＭＳ ゴシック" w:hAnsi="ＭＳ ゴシック" w:eastAsia="ＭＳ ゴシック"/>
                          <w:color w:val="FF0000"/>
                          <w:sz w:val="16"/>
                        </w:rPr>
                        <w:t>単位であることに注意）</w:t>
                      </w:r>
                    </w:p>
                  </w:txbxContent>
                </v:textbox>
                <v:imagedata o:title=""/>
                <w10:wrap type="none" anchorx="margin" anchory="text"/>
              </v:shape>
            </w:pict>
          </mc:Fallback>
        </mc:AlternateContent>
      </w: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220" w:lineRule="exact"/>
        <w:rPr>
          <w:rFonts w:hint="default"/>
        </w:rPr>
      </w:pPr>
    </w:p>
    <w:p>
      <w:pPr>
        <w:pStyle w:val="0"/>
        <w:spacing w:line="300" w:lineRule="exact"/>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margin">
                  <wp:posOffset>3805555</wp:posOffset>
                </wp:positionH>
                <wp:positionV relativeFrom="paragraph">
                  <wp:posOffset>31750</wp:posOffset>
                </wp:positionV>
                <wp:extent cx="3227705" cy="781050"/>
                <wp:effectExtent l="45720" t="26035" r="79375" b="88265"/>
                <wp:wrapNone/>
                <wp:docPr id="1050" name="正方形/長方形 7497"/>
                <a:graphic xmlns:a="http://schemas.openxmlformats.org/drawingml/2006/main">
                  <a:graphicData uri="http://schemas.microsoft.com/office/word/2010/wordprocessingShape">
                    <wps:wsp>
                      <wps:cNvPr id="1050" name="正方形/長方形 7497"/>
                      <wps:cNvSpPr/>
                      <wps:spPr>
                        <a:xfrm>
                          <a:off x="0" y="0"/>
                          <a:ext cx="3227705" cy="781050"/>
                        </a:xfrm>
                        <a:prstGeom prst="rect">
                          <a:avLst/>
                        </a:prstGeom>
                        <a:solidFill>
                          <a:schemeClr val="accent4">
                            <a:lumMod val="20000"/>
                            <a:lumOff val="80000"/>
                          </a:schemeClr>
                        </a:solidFill>
                        <a:ln w="25400"/>
                      </wps:spPr>
                      <wps:style>
                        <a:lnRef idx="1">
                          <a:schemeClr val="dk1"/>
                        </a:lnRef>
                        <a:fillRef idx="2">
                          <a:schemeClr val="dk1"/>
                        </a:fillRef>
                        <a:effectRef idx="1">
                          <a:schemeClr val="dk1"/>
                        </a:effectRef>
                        <a:fontRef idx="minor">
                          <a:schemeClr val="dk1"/>
                        </a:fontRef>
                      </wps:style>
                      <wps:txbx>
                        <w:txbxContent>
                          <w:p>
                            <w:pPr>
                              <w:pStyle w:val="0"/>
                              <w:spacing w:line="360" w:lineRule="exact"/>
                              <w:jc w:val="left"/>
                              <w:rPr>
                                <w:rFonts w:hint="default" w:ascii="ＭＳ ゴシック" w:hAnsi="ＭＳ ゴシック" w:eastAsia="ＭＳ ゴシック"/>
                                <w:sz w:val="22"/>
                              </w:rPr>
                            </w:pPr>
                            <w:r>
                              <w:rPr>
                                <w:rFonts w:hint="eastAsia" w:ascii="ＭＳ ゴシック" w:hAnsi="ＭＳ ゴシック" w:eastAsia="ＭＳ ゴシック"/>
                                <w:sz w:val="22"/>
                              </w:rPr>
                              <w:t>【お問い合わせ先】</w:t>
                            </w:r>
                          </w:p>
                          <w:p>
                            <w:pPr>
                              <w:pStyle w:val="0"/>
                              <w:spacing w:before="87" w:beforeLines="25" w:beforeAutospacing="0" w:line="300" w:lineRule="exact"/>
                              <w:jc w:val="left"/>
                              <w:rPr>
                                <w:rFonts w:hint="default" w:ascii="ＭＳ ゴシック" w:hAnsi="ＭＳ ゴシック" w:eastAsia="ＭＳ ゴシック"/>
                                <w:b w:val="1"/>
                                <w:sz w:val="22"/>
                              </w:rPr>
                            </w:pPr>
                            <w:bookmarkStart w:id="0" w:name="_GoBack"/>
                            <w:bookmarkEnd w:id="0"/>
                            <w:r>
                              <w:rPr>
                                <w:rFonts w:hint="eastAsia" w:ascii="ＭＳ ゴシック" w:hAnsi="ＭＳ ゴシック" w:eastAsia="ＭＳ ゴシック"/>
                                <w:b w:val="1"/>
                                <w:sz w:val="22"/>
                              </w:rPr>
                              <w:t>　</w:t>
                            </w:r>
                            <w:r>
                              <w:rPr>
                                <w:rFonts w:hint="default" w:ascii="ＭＳ ゴシック" w:hAnsi="ＭＳ ゴシック" w:eastAsia="ＭＳ ゴシック"/>
                                <w:b w:val="1"/>
                                <w:sz w:val="22"/>
                              </w:rPr>
                              <w:t>駒</w:t>
                            </w:r>
                            <w:r>
                              <w:rPr>
                                <w:rFonts w:hint="eastAsia" w:ascii="ＭＳ ゴシック" w:hAnsi="ＭＳ ゴシック" w:eastAsia="ＭＳ ゴシック"/>
                                <w:b w:val="1"/>
                                <w:sz w:val="22"/>
                              </w:rPr>
                              <w:t>ヶ根市役所</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民生部</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生活環境課</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環境保全係</w:t>
                            </w:r>
                          </w:p>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　　　　　　　</w:t>
                            </w:r>
                            <w:r>
                              <w:rPr>
                                <w:rFonts w:hint="default" w:ascii="ＭＳ ゴシック" w:hAnsi="ＭＳ ゴシック" w:eastAsia="ＭＳ ゴシック"/>
                                <w:sz w:val="22"/>
                              </w:rPr>
                              <w:t>T</w:t>
                            </w:r>
                            <w:r>
                              <w:rPr>
                                <w:rFonts w:hint="eastAsia" w:ascii="ＭＳ ゴシック" w:hAnsi="ＭＳ ゴシック" w:eastAsia="ＭＳ ゴシック"/>
                                <w:sz w:val="22"/>
                              </w:rPr>
                              <w:t>EL 0265-83-2111</w:t>
                            </w:r>
                            <w:r>
                              <w:rPr>
                                <w:rFonts w:hint="eastAsia" w:ascii="ＭＳ ゴシック" w:hAnsi="ＭＳ ゴシック" w:eastAsia="ＭＳ ゴシック"/>
                                <w:sz w:val="22"/>
                              </w:rPr>
                              <w:t>（内線</w:t>
                            </w:r>
                            <w:r>
                              <w:rPr>
                                <w:rFonts w:hint="eastAsia" w:ascii="ＭＳ ゴシック" w:hAnsi="ＭＳ ゴシック" w:eastAsia="ＭＳ ゴシック"/>
                                <w:sz w:val="22"/>
                              </w:rPr>
                              <w:t>541</w:t>
                            </w:r>
                            <w:r>
                              <w:rPr>
                                <w:rFonts w:hint="eastAsia" w:ascii="ＭＳ ゴシック" w:hAnsi="ＭＳ ゴシック" w:eastAsia="ＭＳ ゴシック"/>
                                <w:sz w:val="22"/>
                              </w:rPr>
                              <w:t>）</w:t>
                            </w:r>
                          </w:p>
                        </w:txbxContent>
                      </wps:txbx>
                      <wps:bodyPr rot="0" vertOverflow="overflow" horzOverflow="overflow" wrap="square" lIns="36000" tIns="36000" rIns="36000" bIns="36000" numCol="1" spcCol="0" rtlCol="0" fromWordArt="0" anchor="ctr" anchorCtr="0" forceAA="0" compatLnSpc="1"/>
                    </wps:wsp>
                  </a:graphicData>
                </a:graphic>
              </wp:anchor>
            </w:drawing>
          </mc:Choice>
          <mc:Fallback>
            <w:pict>
              <v:rect id="正方形/長方形 7497" style="mso-position-vertical-relative:text;z-index:8;mso-wrap-distance-left:9pt;width:254.15pt;height:61.5pt;mso-position-horizontal-relative:margin;position:absolute;margin-left:299.64pt;margin-top:2.5pt;mso-wrap-distance-bottom:0pt;mso-wrap-distance-right:9pt;mso-wrap-distance-top:0pt;v-text-anchor:middle;" o:spid="_x0000_s1050" o:allowincell="t" o:allowoverlap="t" filled="t" fillcolor="#e6e0ed [663]" stroked="t" strokecolor="#000000" strokeweight="2pt" o:spt="1">
                <v:fill/>
                <v:stroke linestyle="single" endcap="flat" dashstyle="solid" filltype="solid"/>
                <v:shadow on="t" color="#000000" opacity="24903f" offset="0pt,1.5748031496062993pt" origin=",0.5" matrix="65536f,,,65536f,,"/>
                <v:textbox style="layout-flow:horizontal;" inset="0.99999999999999978mm,0.99999999999999978mm,0.99999999999999978mm,0.99999999999999978mm">
                  <w:txbxContent>
                    <w:p>
                      <w:pPr>
                        <w:pStyle w:val="0"/>
                        <w:spacing w:line="360" w:lineRule="exact"/>
                        <w:jc w:val="left"/>
                        <w:rPr>
                          <w:rFonts w:hint="default" w:ascii="ＭＳ ゴシック" w:hAnsi="ＭＳ ゴシック" w:eastAsia="ＭＳ ゴシック"/>
                          <w:sz w:val="22"/>
                        </w:rPr>
                      </w:pPr>
                      <w:r>
                        <w:rPr>
                          <w:rFonts w:hint="eastAsia" w:ascii="ＭＳ ゴシック" w:hAnsi="ＭＳ ゴシック" w:eastAsia="ＭＳ ゴシック"/>
                          <w:sz w:val="22"/>
                        </w:rPr>
                        <w:t>【お問い合わせ先】</w:t>
                      </w:r>
                    </w:p>
                    <w:p>
                      <w:pPr>
                        <w:pStyle w:val="0"/>
                        <w:spacing w:before="87" w:beforeLines="25" w:beforeAutospacing="0" w:line="300" w:lineRule="exact"/>
                        <w:jc w:val="left"/>
                        <w:rPr>
                          <w:rFonts w:hint="default" w:ascii="ＭＳ ゴシック" w:hAnsi="ＭＳ ゴシック" w:eastAsia="ＭＳ ゴシック"/>
                          <w:b w:val="1"/>
                          <w:sz w:val="22"/>
                        </w:rPr>
                      </w:pPr>
                      <w:bookmarkStart w:id="1" w:name="_GoBack"/>
                      <w:bookmarkEnd w:id="1"/>
                      <w:r>
                        <w:rPr>
                          <w:rFonts w:hint="eastAsia" w:ascii="ＭＳ ゴシック" w:hAnsi="ＭＳ ゴシック" w:eastAsia="ＭＳ ゴシック"/>
                          <w:b w:val="1"/>
                          <w:sz w:val="22"/>
                        </w:rPr>
                        <w:t>　</w:t>
                      </w:r>
                      <w:r>
                        <w:rPr>
                          <w:rFonts w:hint="default" w:ascii="ＭＳ ゴシック" w:hAnsi="ＭＳ ゴシック" w:eastAsia="ＭＳ ゴシック"/>
                          <w:b w:val="1"/>
                          <w:sz w:val="22"/>
                        </w:rPr>
                        <w:t>駒</w:t>
                      </w:r>
                      <w:r>
                        <w:rPr>
                          <w:rFonts w:hint="eastAsia" w:ascii="ＭＳ ゴシック" w:hAnsi="ＭＳ ゴシック" w:eastAsia="ＭＳ ゴシック"/>
                          <w:b w:val="1"/>
                          <w:sz w:val="22"/>
                        </w:rPr>
                        <w:t>ヶ根市役所</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民生部</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生活環境課</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環境保全係</w:t>
                      </w:r>
                    </w:p>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　　　　　　　</w:t>
                      </w:r>
                      <w:r>
                        <w:rPr>
                          <w:rFonts w:hint="default" w:ascii="ＭＳ ゴシック" w:hAnsi="ＭＳ ゴシック" w:eastAsia="ＭＳ ゴシック"/>
                          <w:sz w:val="22"/>
                        </w:rPr>
                        <w:t>T</w:t>
                      </w:r>
                      <w:r>
                        <w:rPr>
                          <w:rFonts w:hint="eastAsia" w:ascii="ＭＳ ゴシック" w:hAnsi="ＭＳ ゴシック" w:eastAsia="ＭＳ ゴシック"/>
                          <w:sz w:val="22"/>
                        </w:rPr>
                        <w:t>EL 0265-83-2111</w:t>
                      </w:r>
                      <w:r>
                        <w:rPr>
                          <w:rFonts w:hint="eastAsia" w:ascii="ＭＳ ゴシック" w:hAnsi="ＭＳ ゴシック" w:eastAsia="ＭＳ ゴシック"/>
                          <w:sz w:val="22"/>
                        </w:rPr>
                        <w:t>（内線</w:t>
                      </w:r>
                      <w:r>
                        <w:rPr>
                          <w:rFonts w:hint="eastAsia" w:ascii="ＭＳ ゴシック" w:hAnsi="ＭＳ ゴシック" w:eastAsia="ＭＳ ゴシック"/>
                          <w:sz w:val="22"/>
                        </w:rPr>
                        <w:t>541</w:t>
                      </w:r>
                      <w:r>
                        <w:rPr>
                          <w:rFonts w:hint="eastAsia" w:ascii="ＭＳ ゴシック" w:hAnsi="ＭＳ ゴシック" w:eastAsia="ＭＳ ゴシック"/>
                          <w:sz w:val="22"/>
                        </w:rPr>
                        <w:t>）</w:t>
                      </w:r>
                    </w:p>
                  </w:txbxContent>
                </v:textbox>
                <v:imagedata o:title=""/>
                <w10:wrap type="none" anchorx="margin" anchory="text"/>
              </v:rect>
            </w:pict>
          </mc:Fallback>
        </mc:AlternateContent>
      </w:r>
    </w:p>
    <w:p>
      <w:pPr>
        <w:pStyle w:val="0"/>
        <w:spacing w:line="300" w:lineRule="exact"/>
        <w:rPr>
          <w:rFonts w:hint="default"/>
        </w:rPr>
      </w:pPr>
    </w:p>
    <w:p>
      <w:pPr>
        <w:pStyle w:val="0"/>
        <w:spacing w:line="100" w:lineRule="exact"/>
        <w:rPr>
          <w:rFonts w:hint="default"/>
        </w:rPr>
      </w:pPr>
    </w:p>
    <w:p>
      <w:pPr>
        <w:pStyle w:val="0"/>
        <w:spacing w:line="260" w:lineRule="exact"/>
        <w:ind w:right="42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eastAsia" w:ascii="HGP創英角ｺﾞｼｯｸUB" w:hAnsi="HGP創英角ｺﾞｼｯｸUB" w:eastAsia="HGP創英角ｺﾞｼｯｸUB"/>
        </w:rPr>
        <w:t xml:space="preserve"> </w:t>
      </w:r>
      <w:r>
        <w:rPr>
          <w:rFonts w:hint="eastAsia" w:ascii="HGP創英角ｺﾞｼｯｸUB" w:hAnsi="HGP創英角ｺﾞｼｯｸUB" w:eastAsia="HGP創英角ｺﾞｼｯｸUB"/>
        </w:rPr>
        <w:t>初年申請、次回申請はそれぞれ１回のみ可能です。</w:t>
      </w:r>
    </w:p>
    <w:p>
      <w:pPr>
        <w:pStyle w:val="0"/>
        <w:spacing w:line="260" w:lineRule="exact"/>
        <w:ind w:right="420"/>
        <w:rPr>
          <w:rFonts w:hint="default" w:ascii="ＭＳ ゴシック" w:hAnsi="ＭＳ ゴシック" w:eastAsia="ＭＳ ゴシック"/>
        </w:rPr>
        <w:sectPr>
          <w:pgSz w:w="11906" w:h="16838"/>
          <w:pgMar w:top="567" w:right="454" w:bottom="284" w:left="454" w:header="851" w:footer="992" w:gutter="0"/>
          <w:cols w:space="720"/>
          <w:textDirection w:val="lrTb"/>
          <w:docGrid w:type="lines" w:linePitch="360"/>
        </w:sectPr>
      </w:pPr>
      <w:r>
        <w:rPr>
          <w:rFonts w:hint="eastAsia" w:ascii="HGP創英角ｺﾞｼｯｸUB" w:hAnsi="HGP創英角ｺﾞｼｯｸUB" w:eastAsia="HGP創英角ｺﾞｼｯｸUB"/>
        </w:rPr>
        <w:t>※</w:t>
      </w:r>
      <w:r>
        <w:rPr>
          <w:rFonts w:hint="eastAsia" w:ascii="HGP創英角ｺﾞｼｯｸUB" w:hAnsi="HGP創英角ｺﾞｼｯｸUB" w:eastAsia="HGP創英角ｺﾞｼｯｸUB"/>
        </w:rPr>
        <w:t xml:space="preserve"> </w:t>
      </w:r>
      <w:r>
        <w:rPr>
          <w:rFonts w:hint="eastAsia" w:ascii="HGP創英角ｺﾞｼｯｸUB" w:hAnsi="HGP創英角ｺﾞｼｯｸUB" w:eastAsia="HGP創英角ｺﾞｼｯｸUB"/>
        </w:rPr>
        <w:t>予算がなくなり次第終了になります。</w:t>
      </w:r>
    </w:p>
    <w:p>
      <w:pPr>
        <w:pStyle w:val="0"/>
        <w:tabs>
          <w:tab w:val="left" w:leader="none" w:pos="9000"/>
        </w:tabs>
        <w:wordWrap w:val="0"/>
        <w:spacing w:line="300" w:lineRule="exact"/>
        <w:jc w:val="right"/>
        <w:rPr>
          <w:rFonts w:hint="default" w:ascii="ＭＳ 明朝" w:hAnsi="ＭＳ 明朝"/>
          <w:sz w:val="22"/>
        </w:rPr>
      </w:pPr>
      <w:r>
        <w:rPr>
          <w:rFonts w:hint="default" w:ascii="ＭＳ ゴシック" w:hAnsi="ＭＳ ゴシック" w:eastAsia="ＭＳ ゴシック"/>
          <w:b w:val="1"/>
        </w:rPr>
        <w:drawing>
          <wp:anchor distT="0" distB="0" distL="114300" distR="114300" simplePos="0" relativeHeight="28" behindDoc="0" locked="0" layoutInCell="1" hidden="0" allowOverlap="1">
            <wp:simplePos x="0" y="0"/>
            <wp:positionH relativeFrom="column">
              <wp:posOffset>-334010</wp:posOffset>
            </wp:positionH>
            <wp:positionV relativeFrom="paragraph">
              <wp:posOffset>-481965</wp:posOffset>
            </wp:positionV>
            <wp:extent cx="1079500" cy="370205"/>
            <wp:effectExtent l="0" t="0" r="0" b="0"/>
            <wp:wrapNone/>
            <wp:docPr id="1051" name="Picture 1" descr="C:\Users\A06539\AppData\Local\Temp\Temp1_decokatsu_logo_02-cleaned-1.zip\decokatsu_logo_02\decokatsu_logo_02.png"/>
            <a:graphic xmlns:a="http://schemas.openxmlformats.org/drawingml/2006/main">
              <a:graphicData uri="http://schemas.openxmlformats.org/drawingml/2006/picture">
                <pic:pic xmlns:pic="http://schemas.openxmlformats.org/drawingml/2006/picture">
                  <pic:nvPicPr>
                    <pic:cNvPr id="1051" name="Picture 1" descr="C:\Users\A06539\AppData\Local\Temp\Temp1_decokatsu_logo_02-cleaned-1.zip\decokatsu_logo_02\decokatsu_logo_02.png"/>
                    <pic:cNvPicPr>
                      <a:picLocks noChangeAspect="1" noChangeArrowheads="1"/>
                    </pic:cNvPicPr>
                  </pic:nvPicPr>
                  <pic:blipFill>
                    <a:blip r:embed="rId7"/>
                    <a:stretch>
                      <a:fillRect/>
                    </a:stretch>
                  </pic:blipFill>
                  <pic:spPr>
                    <a:xfrm>
                      <a:off x="0" y="0"/>
                      <a:ext cx="1079500" cy="370205"/>
                    </a:xfrm>
                    <a:prstGeom prst="rect">
                      <a:avLst/>
                    </a:prstGeom>
                    <a:noFill/>
                    <a:ln>
                      <a:noFill/>
                    </a:ln>
                  </pic:spPr>
                </pic:pic>
              </a:graphicData>
            </a:graphic>
          </wp:anchor>
        </w:drawing>
      </w:r>
      <w:r>
        <w:rPr>
          <w:rFonts w:hint="eastAsia" w:ascii="ＭＳ 明朝" w:hAnsi="ＭＳ 明朝"/>
          <w:sz w:val="22"/>
        </w:rPr>
        <w:t>令和　　年　　月　　日　</w:t>
      </w:r>
    </w:p>
    <w:p>
      <w:pPr>
        <w:pStyle w:val="0"/>
        <w:spacing w:line="300" w:lineRule="exact"/>
        <w:jc w:val="center"/>
        <w:rPr>
          <w:rFonts w:hint="default" w:ascii="ＭＳ ゴシック" w:hAnsi="ＭＳ ゴシック" w:eastAsia="ＭＳ ゴシック"/>
          <w:b w:val="1"/>
        </w:rPr>
      </w:pPr>
    </w:p>
    <w:p>
      <w:pPr>
        <w:pStyle w:val="0"/>
        <w:spacing w:line="300" w:lineRule="exact"/>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我が家の電気の使用量の積み上げえがおポイント交付申請書</w:t>
      </w:r>
    </w:p>
    <w:p>
      <w:pPr>
        <w:pStyle w:val="0"/>
        <w:spacing w:line="300" w:lineRule="exact"/>
        <w:jc w:val="center"/>
        <w:rPr>
          <w:rFonts w:hint="default" w:ascii="ＭＳ ゴシック" w:hAnsi="ＭＳ ゴシック" w:eastAsia="ＭＳ ゴシック"/>
          <w:b w:val="1"/>
        </w:rPr>
      </w:pPr>
    </w:p>
    <w:p>
      <w:pPr>
        <w:pStyle w:val="0"/>
        <w:spacing w:line="300" w:lineRule="exact"/>
        <w:rPr>
          <w:rFonts w:hint="default" w:asciiTheme="minorEastAsia" w:hAnsiTheme="minorEastAsia" w:eastAsiaTheme="minorEastAsia"/>
          <w:sz w:val="22"/>
        </w:rPr>
      </w:pPr>
      <w:r>
        <w:rPr>
          <w:rFonts w:hint="eastAsia" w:asciiTheme="minorEastAsia" w:hAnsiTheme="minorEastAsia" w:eastAsiaTheme="minorEastAsia"/>
          <w:sz w:val="22"/>
        </w:rPr>
        <w:t>（申請先）駒ヶ根市役所</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民生部</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生活環境課</w:t>
      </w:r>
    </w:p>
    <w:p>
      <w:pPr>
        <w:pStyle w:val="0"/>
        <w:spacing w:line="300" w:lineRule="exact"/>
        <w:ind w:firstLine="220" w:firstLineChars="100"/>
        <w:rPr>
          <w:rFonts w:hint="default" w:asciiTheme="minorEastAsia" w:hAnsiTheme="minorEastAsia" w:eastAsiaTheme="minorEastAsia"/>
          <w:sz w:val="22"/>
        </w:rPr>
      </w:pPr>
    </w:p>
    <w:p>
      <w:pPr>
        <w:pStyle w:val="0"/>
        <w:spacing w:line="360" w:lineRule="exact"/>
        <w:rPr>
          <w:rFonts w:hint="default" w:asciiTheme="minorEastAsia" w:hAnsiTheme="minorEastAsia" w:eastAsiaTheme="minorEastAsia"/>
          <w:sz w:val="22"/>
          <w:u w:val="dotted" w:color="auto"/>
        </w:rPr>
      </w:pPr>
      <w:r>
        <w:rPr>
          <w:rFonts w:hint="eastAsia" w:asciiTheme="minorEastAsia" w:hAnsiTheme="minorEastAsia" w:eastAsiaTheme="minorEastAsia"/>
          <w:sz w:val="22"/>
        </w:rPr>
        <w:t>　　　　　　　　　　　　　　　申請者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住　　所　　</w:t>
      </w:r>
      <w:r>
        <w:rPr>
          <w:rFonts w:hint="eastAsia" w:asciiTheme="minorEastAsia" w:hAnsiTheme="minorEastAsia" w:eastAsiaTheme="minorEastAsia"/>
          <w:sz w:val="22"/>
          <w:u w:val="dotted" w:color="auto"/>
        </w:rPr>
        <w:t>　　　　　　　　　　　　　　　　　　</w:t>
      </w:r>
    </w:p>
    <w:p>
      <w:pPr>
        <w:pStyle w:val="0"/>
        <w:spacing w:line="360" w:lineRule="exact"/>
        <w:ind w:left="4200" w:leftChars="2000"/>
        <w:rPr>
          <w:rFonts w:hint="default" w:asciiTheme="minorEastAsia" w:hAnsiTheme="minorEastAsia" w:eastAsiaTheme="minorEastAsia"/>
          <w:sz w:val="22"/>
          <w:u w:val="dotted" w:color="auto"/>
        </w:rPr>
      </w:pPr>
      <w:r>
        <w:rPr>
          <w:rFonts w:hint="eastAsia" w:asciiTheme="minorEastAsia" w:hAnsiTheme="minorEastAsia" w:eastAsiaTheme="minorEastAsia"/>
          <w:sz w:val="22"/>
        </w:rPr>
        <w:t>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ﾘ</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ｶﾞ</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u w:val="dotted" w:color="auto"/>
        </w:rPr>
        <w:t>　　　　　　　　　　　　　　　　　　</w:t>
      </w:r>
    </w:p>
    <w:p>
      <w:pPr>
        <w:pStyle w:val="0"/>
        <w:spacing w:line="360" w:lineRule="exact"/>
        <w:ind w:left="4200" w:leftChars="2000"/>
        <w:rPr>
          <w:rFonts w:hint="default" w:asciiTheme="minorEastAsia" w:hAnsiTheme="minorEastAsia" w:eastAsiaTheme="minorEastAsia"/>
          <w:sz w:val="22"/>
          <w:u w:val="dotted" w:color="auto"/>
        </w:rPr>
      </w:pPr>
      <w:r>
        <w:rPr>
          <w:rFonts w:hint="eastAsia" w:asciiTheme="minorEastAsia" w:hAnsiTheme="minorEastAsia" w:eastAsiaTheme="minorEastAsia"/>
          <w:sz w:val="22"/>
        </w:rPr>
        <w:t>氏　　名　　</w:t>
      </w:r>
      <w:r>
        <w:rPr>
          <w:rFonts w:hint="eastAsia" w:asciiTheme="minorEastAsia" w:hAnsiTheme="minorEastAsia" w:eastAsiaTheme="minorEastAsia"/>
          <w:sz w:val="22"/>
          <w:u w:val="dotted" w:color="auto"/>
        </w:rPr>
        <w:t>　　　　　　　　　　　　　　　　　　</w:t>
      </w:r>
    </w:p>
    <w:p>
      <w:pPr>
        <w:pStyle w:val="0"/>
        <w:spacing w:line="360" w:lineRule="exact"/>
        <w:ind w:left="4200" w:leftChars="2000"/>
        <w:rPr>
          <w:rFonts w:hint="default" w:asciiTheme="minorEastAsia" w:hAnsiTheme="minorEastAsia" w:eastAsiaTheme="minorEastAsia"/>
          <w:sz w:val="22"/>
          <w:u w:val="dotted" w:color="auto"/>
        </w:rPr>
      </w:pPr>
      <w:r>
        <w:rPr>
          <w:rFonts w:hint="eastAsia" w:asciiTheme="minorEastAsia" w:hAnsiTheme="minorEastAsia" w:eastAsiaTheme="minorEastAsia"/>
          <w:sz w:val="22"/>
        </w:rPr>
        <w:t>連絡先</w:t>
      </w:r>
      <w:r>
        <w:rPr>
          <w:rFonts w:hint="eastAsia" w:asciiTheme="minorEastAsia" w:hAnsiTheme="minorEastAsia" w:eastAsiaTheme="minorEastAsia"/>
          <w:sz w:val="22"/>
        </w:rPr>
        <w:t>(</w:t>
      </w:r>
      <w:r>
        <w:rPr>
          <w:rFonts w:hint="eastAsia" w:asciiTheme="minorEastAsia" w:hAnsiTheme="minorEastAsia" w:eastAsiaTheme="minorEastAsia"/>
          <w:sz w:val="22"/>
        </w:rPr>
        <w:t>電話</w:t>
      </w:r>
      <w:r>
        <w:rPr>
          <w:rFonts w:hint="eastAsia" w:asciiTheme="minorEastAsia" w:hAnsiTheme="minorEastAsia" w:eastAsiaTheme="minorEastAsia"/>
          <w:sz w:val="22"/>
        </w:rPr>
        <w:t xml:space="preserve">) </w:t>
      </w:r>
      <w:r>
        <w:rPr>
          <w:rFonts w:hint="eastAsia" w:asciiTheme="minorEastAsia" w:hAnsiTheme="minorEastAsia" w:eastAsiaTheme="minorEastAsia"/>
          <w:sz w:val="22"/>
          <w:u w:val="dotted" w:color="auto"/>
        </w:rPr>
        <w:t>　　　　　　　　　　　　　　</w:t>
      </w:r>
      <w:r>
        <w:rPr>
          <w:rFonts w:hint="eastAsia" w:asciiTheme="minorEastAsia" w:hAnsiTheme="minorEastAsia" w:eastAsiaTheme="minorEastAsia"/>
          <w:sz w:val="22"/>
          <w:u w:val="dotted" w:color="auto"/>
        </w:rPr>
        <w:t xml:space="preserve"> </w:t>
      </w:r>
      <w:r>
        <w:rPr>
          <w:rFonts w:hint="eastAsia" w:asciiTheme="minorEastAsia" w:hAnsiTheme="minorEastAsia" w:eastAsiaTheme="minorEastAsia"/>
          <w:sz w:val="22"/>
          <w:u w:val="dotted" w:color="auto"/>
        </w:rPr>
        <w:t>　　　</w:t>
      </w:r>
    </w:p>
    <w:p>
      <w:pPr>
        <w:pStyle w:val="0"/>
        <w:spacing w:line="300" w:lineRule="exact"/>
        <w:rPr>
          <w:rFonts w:hint="default" w:asciiTheme="minorEastAsia" w:hAnsiTheme="minorEastAsia" w:eastAsiaTheme="minorEastAsia"/>
          <w:sz w:val="22"/>
        </w:rPr>
      </w:pPr>
    </w:p>
    <w:p>
      <w:pPr>
        <w:pStyle w:val="0"/>
        <w:spacing w:line="26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　次のとおり住宅の年間電力使用量を積み上げたので、えがおポイントを交付されるよう関係書類を添えて申請します。</w:t>
      </w:r>
    </w:p>
    <w:p>
      <w:pPr>
        <w:pStyle w:val="0"/>
        <w:spacing w:line="300" w:lineRule="exact"/>
        <w:jc w:val="left"/>
        <w:rPr>
          <w:rFonts w:hint="default" w:asciiTheme="minorEastAsia" w:hAnsiTheme="minorEastAsia" w:eastAsiaTheme="minorEastAsia"/>
          <w:sz w:val="22"/>
        </w:rPr>
      </w:pPr>
    </w:p>
    <w:p>
      <w:pPr>
        <w:pStyle w:val="0"/>
        <w:spacing w:line="30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電気の供給場所（住所）：</w:t>
      </w:r>
      <w:r>
        <w:rPr>
          <w:rFonts w:hint="eastAsia" w:asciiTheme="minorEastAsia" w:hAnsiTheme="minorEastAsia" w:eastAsiaTheme="minorEastAsia"/>
          <w:sz w:val="22"/>
          <w:u w:val="single" w:color="auto"/>
        </w:rPr>
        <w:t>　　　　　　　　　　　　　　　　　　　　　　　　　　　　　　　　　</w:t>
      </w:r>
    </w:p>
    <w:p>
      <w:pPr>
        <w:pStyle w:val="0"/>
        <w:ind w:firstLine="210" w:firstLineChars="100"/>
        <w:jc w:val="left"/>
        <w:rPr>
          <w:rFonts w:hint="default" w:asciiTheme="minorEastAsia" w:hAnsiTheme="minorEastAsia" w:eastAsiaTheme="minorEastAsia"/>
        </w:rPr>
      </w:pPr>
      <w:r>
        <w:rPr>
          <w:rFonts w:hint="eastAsia"/>
        </w:rPr>
        <w:drawing>
          <wp:anchor distT="0" distB="0" distL="114300" distR="114300" simplePos="0" relativeHeight="27" behindDoc="0" locked="0" layoutInCell="1" hidden="0" allowOverlap="1">
            <wp:simplePos x="0" y="0"/>
            <wp:positionH relativeFrom="margin">
              <wp:posOffset>-13335</wp:posOffset>
            </wp:positionH>
            <wp:positionV relativeFrom="paragraph">
              <wp:posOffset>102235</wp:posOffset>
            </wp:positionV>
            <wp:extent cx="6334760" cy="4137660"/>
            <wp:effectExtent l="0" t="0" r="0" b="0"/>
            <wp:wrapNone/>
            <wp:docPr id="1052" name="Picture 3"/>
            <a:graphic xmlns:a="http://schemas.openxmlformats.org/drawingml/2006/main">
              <a:graphicData uri="http://schemas.openxmlformats.org/drawingml/2006/picture">
                <pic:pic xmlns:pic="http://schemas.openxmlformats.org/drawingml/2006/picture">
                  <pic:nvPicPr>
                    <pic:cNvPr id="1052" name="Picture 3"/>
                    <pic:cNvPicPr>
                      <a:picLocks noChangeAspect="1" noChangeArrowheads="1"/>
                    </pic:cNvPicPr>
                  </pic:nvPicPr>
                  <pic:blipFill>
                    <a:blip r:embed="rId8"/>
                    <a:stretch>
                      <a:fillRect/>
                    </a:stretch>
                  </pic:blipFill>
                  <pic:spPr>
                    <a:xfrm>
                      <a:off x="0" y="0"/>
                      <a:ext cx="6334760" cy="4137660"/>
                    </a:xfrm>
                    <a:prstGeom prst="rect">
                      <a:avLst/>
                    </a:prstGeom>
                    <a:noFill/>
                    <a:ln>
                      <a:noFill/>
                    </a:ln>
                  </pic:spPr>
                </pic:pic>
              </a:graphicData>
            </a:graphic>
          </wp:anchor>
        </w:drawing>
      </w:r>
    </w:p>
    <w:p>
      <w:pPr>
        <w:pStyle w:val="0"/>
        <w:ind w:firstLine="210" w:firstLineChars="100"/>
        <w:jc w:val="left"/>
        <w:rPr>
          <w:rFonts w:hint="default" w:asciiTheme="minorEastAsia" w:hAnsiTheme="minorEastAsia" w:eastAsiaTheme="minorEastAsia"/>
        </w:rPr>
      </w:pPr>
    </w:p>
    <w:p>
      <w:pPr>
        <w:pStyle w:val="0"/>
        <w:ind w:firstLine="210" w:firstLineChars="100"/>
        <w:jc w:val="left"/>
        <w:rPr>
          <w:rFonts w:hint="default" w:asciiTheme="minorEastAsia" w:hAnsiTheme="minorEastAsia" w:eastAsiaTheme="minorEastAsia"/>
        </w:rPr>
      </w:pPr>
    </w:p>
    <w:p>
      <w:pPr>
        <w:pStyle w:val="0"/>
        <w:ind w:firstLine="210" w:firstLineChars="100"/>
        <w:jc w:val="left"/>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240" w:lineRule="exact"/>
        <w:rPr>
          <w:rFonts w:hint="default" w:asciiTheme="minorEastAsia" w:hAnsiTheme="minorEastAsia" w:eastAsiaTheme="minorEastAsia"/>
          <w:sz w:val="22"/>
        </w:rPr>
      </w:pPr>
    </w:p>
    <w:tbl>
      <w:tblPr>
        <w:tblStyle w:val="11"/>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8789"/>
      </w:tblGrid>
      <w:tr>
        <w:trPr>
          <w:trHeight w:val="2098" w:hRule="exact"/>
        </w:trPr>
        <w:tc>
          <w:tcPr>
            <w:tcW w:w="1134" w:type="dxa"/>
            <w:vAlign w:val="center"/>
          </w:tcPr>
          <w:p>
            <w:pPr>
              <w:pStyle w:val="0"/>
              <w:spacing w:line="300" w:lineRule="exact"/>
              <w:rPr>
                <w:rFonts w:hint="default" w:asciiTheme="minorEastAsia" w:hAnsiTheme="minorEastAsia" w:eastAsiaTheme="minorEastAsia"/>
                <w:sz w:val="22"/>
              </w:rPr>
            </w:pPr>
            <w:r>
              <w:rPr>
                <w:rFonts w:hint="eastAsia" w:asciiTheme="minorEastAsia" w:hAnsiTheme="minorEastAsia" w:eastAsiaTheme="minorEastAsia"/>
                <w:sz w:val="22"/>
              </w:rPr>
              <w:t>持参書類</w:t>
            </w:r>
          </w:p>
        </w:tc>
        <w:tc>
          <w:tcPr>
            <w:tcW w:w="8789" w:type="dxa"/>
            <w:vAlign w:val="center"/>
          </w:tcPr>
          <w:p>
            <w:pPr>
              <w:pStyle w:val="0"/>
              <w:spacing w:line="60" w:lineRule="exact"/>
              <w:rPr>
                <w:rFonts w:hint="default" w:asciiTheme="majorEastAsia" w:hAnsiTheme="majorEastAsia" w:eastAsiaTheme="majorEastAsia"/>
                <w:b w:val="1"/>
                <w:sz w:val="22"/>
              </w:rPr>
            </w:pPr>
          </w:p>
          <w:p>
            <w:pPr>
              <w:pStyle w:val="0"/>
              <w:spacing w:line="280" w:lineRule="exact"/>
              <w:rPr>
                <w:rFonts w:hint="default" w:asciiTheme="majorEastAsia" w:hAnsiTheme="majorEastAsia" w:eastAsiaTheme="majorEastAsia"/>
                <w:sz w:val="22"/>
              </w:rPr>
            </w:pPr>
            <w:r>
              <w:rPr>
                <w:rFonts w:hint="eastAsia" w:asciiTheme="majorEastAsia" w:hAnsiTheme="majorEastAsia" w:eastAsiaTheme="majorEastAsia"/>
                <w:sz w:val="22"/>
              </w:rPr>
              <w:t>①「電気ご使用量のお知らせ」等、電気の使用量等が分かる書類</w:t>
            </w:r>
            <w:r>
              <w:rPr>
                <w:rFonts w:hint="eastAsia" w:asciiTheme="majorEastAsia" w:hAnsiTheme="majorEastAsia" w:eastAsiaTheme="majorEastAsia"/>
                <w:sz w:val="18"/>
              </w:rPr>
              <w:t>（連続した月の</w:t>
            </w:r>
            <w:r>
              <w:rPr>
                <w:rFonts w:hint="eastAsia" w:asciiTheme="majorEastAsia" w:hAnsiTheme="majorEastAsia" w:eastAsiaTheme="majorEastAsia"/>
                <w:sz w:val="18"/>
              </w:rPr>
              <w:t>12</w:t>
            </w:r>
            <w:r>
              <w:rPr>
                <w:rFonts w:hint="eastAsia" w:asciiTheme="majorEastAsia" w:hAnsiTheme="majorEastAsia" w:eastAsiaTheme="majorEastAsia"/>
                <w:sz w:val="18"/>
              </w:rPr>
              <w:t>ヵ月分）</w:t>
            </w:r>
          </w:p>
          <w:p>
            <w:pPr>
              <w:pStyle w:val="0"/>
              <w:spacing w:line="240" w:lineRule="exact"/>
              <w:rPr>
                <w:rFonts w:hint="default" w:ascii="ＭＳ 明朝" w:hAnsi="ＭＳ 明朝"/>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①の書類が郵送によるものは、原本をお持ちください。（確認後、返却いたします。）</w:t>
            </w:r>
          </w:p>
          <w:p>
            <w:pPr>
              <w:pStyle w:val="0"/>
              <w:spacing w:line="200" w:lineRule="exact"/>
              <w:ind w:left="810" w:leftChars="300" w:hanging="180" w:hangingChars="100"/>
              <w:rPr>
                <w:rFonts w:hint="default" w:ascii="ＭＳ 明朝" w:hAnsi="ＭＳ 明朝"/>
                <w:sz w:val="18"/>
              </w:rPr>
            </w:pPr>
            <w:r>
              <w:rPr>
                <w:rFonts w:hint="eastAsia" w:ascii="ＭＳ 明朝" w:hAnsi="ＭＳ 明朝"/>
                <w:sz w:val="18"/>
              </w:rPr>
              <w:t>※</w:t>
            </w:r>
            <w:r>
              <w:rPr>
                <w:rFonts w:hint="eastAsia" w:ascii="ＭＳ 明朝" w:hAnsi="ＭＳ 明朝"/>
                <w:sz w:val="18"/>
              </w:rPr>
              <w:t xml:space="preserve"> WEB</w:t>
            </w:r>
            <w:r>
              <w:rPr>
                <w:rFonts w:hint="eastAsia" w:ascii="ＭＳ 明朝" w:hAnsi="ＭＳ 明朝"/>
                <w:sz w:val="18"/>
              </w:rPr>
              <w:t>照会サービス等を利用している場合は、ダウンロードした</w:t>
            </w:r>
            <w:r>
              <w:rPr>
                <w:rFonts w:hint="eastAsia" w:ascii="ＭＳ 明朝" w:hAnsi="ＭＳ 明朝"/>
                <w:sz w:val="18"/>
              </w:rPr>
              <w:t>pdf</w:t>
            </w:r>
            <w:r>
              <w:rPr>
                <w:rFonts w:hint="eastAsia" w:ascii="ＭＳ 明朝" w:hAnsi="ＭＳ 明朝"/>
                <w:sz w:val="18"/>
              </w:rPr>
              <w:t>ファイルを印刷してお持ちください。</w:t>
            </w:r>
          </w:p>
          <w:p>
            <w:pPr>
              <w:pStyle w:val="0"/>
              <w:spacing w:line="280" w:lineRule="exact"/>
              <w:rPr>
                <w:rFonts w:hint="default" w:asciiTheme="minorEastAsia" w:hAnsiTheme="minorEastAsia" w:eastAsiaTheme="minorEastAsia"/>
                <w:sz w:val="18"/>
              </w:rPr>
            </w:pPr>
            <w:r>
              <w:rPr>
                <w:rFonts w:hint="eastAsia" w:asciiTheme="majorEastAsia" w:hAnsiTheme="majorEastAsia" w:eastAsiaTheme="majorEastAsia"/>
                <w:sz w:val="22"/>
              </w:rPr>
              <w:t>②</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本人確認書類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住所・氏名が確認できるもの（運転免許証、マイナンバーカードなど）</w:t>
            </w:r>
          </w:p>
          <w:p>
            <w:pPr>
              <w:pStyle w:val="0"/>
              <w:spacing w:after="35" w:afterLines="10" w:afterAutospacing="0" w:line="280" w:lineRule="exact"/>
              <w:ind w:right="879"/>
              <w:rPr>
                <w:rFonts w:hint="default" w:asciiTheme="minorEastAsia" w:hAnsiTheme="minorEastAsia" w:eastAsiaTheme="minorEastAsia"/>
                <w:sz w:val="18"/>
              </w:rPr>
            </w:pPr>
            <w:r>
              <w:rPr>
                <w:rFonts w:hint="eastAsia" w:asciiTheme="majorEastAsia" w:hAnsiTheme="majorEastAsia" w:eastAsiaTheme="majorEastAsia"/>
                <w:sz w:val="22"/>
              </w:rPr>
              <w:t>③</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つれてってカード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お持ちでない方は、新規発行いたします。</w:t>
            </w:r>
          </w:p>
          <w:p>
            <w:pPr>
              <w:pStyle w:val="0"/>
              <w:spacing w:line="200" w:lineRule="exact"/>
              <w:ind w:left="285" w:leftChars="50" w:hanging="180" w:hangingChars="100"/>
              <w:rPr>
                <w:rFonts w:hint="default" w:asciiTheme="majorEastAsia" w:hAnsiTheme="majorEastAsia" w:eastAsiaTheme="majorEastAsia"/>
                <w:b w:val="1"/>
                <w:sz w:val="18"/>
              </w:rPr>
            </w:pPr>
            <w:r>
              <w:rPr>
                <w:rFonts w:hint="eastAsia" w:asciiTheme="majorEastAsia" w:hAnsiTheme="majorEastAsia" w:eastAsiaTheme="majorEastAsia"/>
                <w:sz w:val="18"/>
              </w:rPr>
              <w:t>〇</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電力会社を途中で変更した場合は、①②③に加え、変更前と変更後の「供給地点特定番号」が同一であることがわかる書類をお持ちください。</w:t>
            </w:r>
          </w:p>
          <w:p>
            <w:pPr>
              <w:pStyle w:val="0"/>
              <w:spacing w:line="360" w:lineRule="exact"/>
              <w:ind w:right="880"/>
              <w:rPr>
                <w:rFonts w:hint="default" w:asciiTheme="minorEastAsia" w:hAnsiTheme="minorEastAsia" w:eastAsiaTheme="minorEastAsia"/>
                <w:sz w:val="22"/>
              </w:rPr>
            </w:pPr>
          </w:p>
        </w:tc>
      </w:tr>
    </w:tbl>
    <w:p>
      <w:pPr>
        <w:pStyle w:val="0"/>
        <w:spacing w:line="200" w:lineRule="exact"/>
        <w:rPr>
          <w:rFonts w:hint="default" w:asciiTheme="minorEastAsia" w:hAnsiTheme="minorEastAsia" w:eastAsiaTheme="minorEastAsia"/>
          <w:sz w:val="22"/>
        </w:rPr>
      </w:pPr>
    </w:p>
    <w:tbl>
      <w:tblPr>
        <w:tblStyle w:val="11"/>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3402"/>
        <w:gridCol w:w="1134"/>
        <w:gridCol w:w="3119"/>
        <w:gridCol w:w="1134"/>
      </w:tblGrid>
      <w:tr>
        <w:trPr>
          <w:trHeight w:val="397" w:hRule="atLeast"/>
        </w:trPr>
        <w:tc>
          <w:tcPr>
            <w:tcW w:w="1134"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受付</w:t>
            </w:r>
          </w:p>
        </w:tc>
        <w:tc>
          <w:tcPr>
            <w:tcW w:w="340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確認事項</w:t>
            </w:r>
          </w:p>
        </w:tc>
        <w:tc>
          <w:tcPr>
            <w:tcW w:w="1134" w:type="dxa"/>
            <w:vAlign w:val="center"/>
          </w:tcPr>
          <w:p>
            <w:pPr>
              <w:pStyle w:val="0"/>
              <w:jc w:val="center"/>
              <w:rPr>
                <w:rFonts w:hint="default" w:ascii="HG丸ｺﾞｼｯｸM-PRO" w:hAnsi="HG丸ｺﾞｼｯｸM-PRO" w:eastAsia="HG丸ｺﾞｼｯｸM-PRO"/>
                <w:sz w:val="22"/>
                <w:bdr w:val="single" w:color="auto" w:sz="4" w:space="0"/>
              </w:rPr>
            </w:pPr>
            <w:r>
              <w:rPr>
                <w:rFonts w:hint="eastAsia" w:ascii="HG丸ｺﾞｼｯｸM-PRO" w:hAnsi="HG丸ｺﾞｼｯｸM-PRO" w:eastAsia="HG丸ｺﾞｼｯｸM-PRO"/>
                <w:sz w:val="22"/>
              </w:rPr>
              <w:t>交付</w:t>
            </w:r>
          </w:p>
        </w:tc>
        <w:tc>
          <w:tcPr>
            <w:tcW w:w="3119"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ポイント入力</w:t>
            </w:r>
          </w:p>
        </w:tc>
        <w:tc>
          <w:tcPr>
            <w:tcW w:w="1134"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名簿記載</w:t>
            </w:r>
          </w:p>
        </w:tc>
      </w:tr>
      <w:tr>
        <w:trPr>
          <w:trHeight w:val="968" w:hRule="atLeast"/>
        </w:trPr>
        <w:tc>
          <w:tcPr>
            <w:tcW w:w="1134" w:type="dxa"/>
            <w:vAlign w:val="center"/>
          </w:tcPr>
          <w:p>
            <w:pPr>
              <w:pStyle w:val="0"/>
              <w:rPr>
                <w:rFonts w:hint="default" w:ascii="HG丸ｺﾞｼｯｸM-PRO" w:hAnsi="HG丸ｺﾞｼｯｸM-PRO" w:eastAsia="HG丸ｺﾞｼｯｸM-PRO"/>
                <w:sz w:val="22"/>
                <w:bdr w:val="single" w:color="auto" w:sz="4" w:space="0"/>
              </w:rPr>
            </w:pPr>
          </w:p>
        </w:tc>
        <w:tc>
          <w:tcPr>
            <w:tcW w:w="3402" w:type="dxa"/>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領収書確認（受付印押印）</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本人確認書類確認</w:t>
            </w:r>
          </w:p>
        </w:tc>
        <w:tc>
          <w:tcPr>
            <w:tcW w:w="1134" w:type="dxa"/>
            <w:vAlign w:val="center"/>
          </w:tcPr>
          <w:p>
            <w:pPr>
              <w:pStyle w:val="0"/>
              <w:rPr>
                <w:rFonts w:hint="default" w:ascii="HG丸ｺﾞｼｯｸM-PRO" w:hAnsi="HG丸ｺﾞｼｯｸM-PRO" w:eastAsia="HG丸ｺﾞｼｯｸM-PRO"/>
                <w:sz w:val="22"/>
              </w:rPr>
            </w:pPr>
          </w:p>
        </w:tc>
        <w:tc>
          <w:tcPr>
            <w:tcW w:w="3119" w:type="dxa"/>
            <w:vAlign w:val="center"/>
          </w:tcPr>
          <w:p>
            <w:pPr>
              <w:pStyle w:val="0"/>
              <w:rPr>
                <w:rFonts w:hint="default" w:ascii="HG丸ｺﾞｼｯｸM-PRO" w:hAnsi="HG丸ｺﾞｼｯｸM-PRO" w:eastAsia="HG丸ｺﾞｼｯｸM-PRO"/>
                <w:sz w:val="22"/>
                <w:bdr w:val="single" w:color="auto" w:sz="4" w:space="0"/>
              </w:rPr>
            </w:pP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入力済み</w:t>
            </w:r>
            <w:r>
              <w:rPr>
                <w:rFonts w:hint="eastAsia" w:ascii="HG丸ｺﾞｼｯｸM-PRO" w:hAnsi="HG丸ｺﾞｼｯｸM-PRO" w:eastAsia="HG丸ｺﾞｼｯｸM-PRO"/>
                <w:sz w:val="22"/>
              </w:rPr>
              <w:t xml:space="preserve"> </w:t>
            </w:r>
          </w:p>
        </w:tc>
        <w:tc>
          <w:tcPr>
            <w:tcW w:w="1134" w:type="dxa"/>
            <w:vAlign w:val="center"/>
          </w:tcPr>
          <w:p>
            <w:pPr>
              <w:pStyle w:val="0"/>
              <w:rPr>
                <w:rFonts w:hint="default" w:ascii="HG丸ｺﾞｼｯｸM-PRO" w:hAnsi="HG丸ｺﾞｼｯｸM-PRO" w:eastAsia="HG丸ｺﾞｼｯｸM-PRO"/>
                <w:sz w:val="22"/>
                <w:bdr w:val="single" w:color="auto" w:sz="4" w:space="0"/>
              </w:rPr>
            </w:pPr>
          </w:p>
        </w:tc>
      </w:tr>
    </w:tbl>
    <w:p>
      <w:pPr>
        <w:pStyle w:val="0"/>
        <w:rPr>
          <w:rFonts w:hint="default" w:asciiTheme="minorEastAsia" w:hAnsiTheme="minorEastAsia" w:eastAsiaTheme="minorEastAsia"/>
          <w:sz w:val="22"/>
        </w:rPr>
      </w:pPr>
    </w:p>
    <w:sectPr>
      <w:type w:val="continuous"/>
      <w:pgSz w:w="11906" w:h="16838"/>
      <w:pgMar w:top="1134" w:right="1021" w:bottom="284"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character" w:styleId="17" w:customStyle="1">
    <w:name w:val="zip-code"/>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emf" /><Relationship Id="rId7" Type="http://schemas.openxmlformats.org/officeDocument/2006/relationships/image" Target="media/image3.png" /><Relationship Id="rId8" Type="http://schemas.openxmlformats.org/officeDocument/2006/relationships/image" Target="media/image4.emf"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18</Words>
  <Characters>1658</Characters>
  <Application>JUST Note</Application>
  <Lines>157</Lines>
  <Paragraphs>57</Paragraphs>
  <Company>Toshiba</Company>
  <CharactersWithSpaces>1876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黒河内　英樹</dc:creator>
  <cp:lastModifiedBy>鈴木　眞一郎</cp:lastModifiedBy>
  <cp:lastPrinted>2022-06-24T01:54:00Z</cp:lastPrinted>
  <dcterms:created xsi:type="dcterms:W3CDTF">2025-01-20T01:01:00Z</dcterms:created>
  <dcterms:modified xsi:type="dcterms:W3CDTF">2025-12-18T02:51:52Z</dcterms:modified>
  <cp:revision>4</cp:revision>
</cp:coreProperties>
</file>